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B79" w:rsidRDefault="00F74B79" w:rsidP="0073741A">
      <w:pPr>
        <w:spacing w:after="0" w:line="240" w:lineRule="auto"/>
        <w:rPr>
          <w:rFonts w:cs="Times New Roman"/>
          <w:i/>
          <w:szCs w:val="24"/>
          <w:u w:val="single"/>
        </w:rPr>
      </w:pPr>
      <w:bookmarkStart w:id="0" w:name="_GoBack"/>
      <w:bookmarkEnd w:id="0"/>
    </w:p>
    <w:p w:rsidR="00F74B79" w:rsidRDefault="00F74B79" w:rsidP="0073741A">
      <w:pPr>
        <w:spacing w:after="0" w:line="240" w:lineRule="auto"/>
        <w:rPr>
          <w:rFonts w:cs="Times New Roman"/>
          <w:i/>
          <w:szCs w:val="24"/>
          <w:u w:val="single"/>
        </w:rPr>
      </w:pPr>
    </w:p>
    <w:p w:rsidR="00F74B79" w:rsidRPr="00F74B79" w:rsidRDefault="00F74B79" w:rsidP="00F74B79">
      <w:pPr>
        <w:spacing w:after="0" w:line="240" w:lineRule="auto"/>
        <w:jc w:val="center"/>
        <w:rPr>
          <w:rFonts w:cs="Times New Roman"/>
          <w:b/>
          <w:i/>
          <w:sz w:val="40"/>
          <w:szCs w:val="40"/>
          <w:u w:val="single"/>
        </w:rPr>
      </w:pPr>
      <w:r w:rsidRPr="00F74B79">
        <w:rPr>
          <w:rFonts w:cs="Times New Roman"/>
          <w:b/>
          <w:i/>
          <w:sz w:val="40"/>
          <w:szCs w:val="40"/>
          <w:u w:val="single"/>
        </w:rPr>
        <w:t>CCCC Student Services Division</w:t>
      </w:r>
    </w:p>
    <w:p w:rsidR="00F74B79" w:rsidRPr="00F74B79" w:rsidRDefault="00F74B79" w:rsidP="00F74B79">
      <w:pPr>
        <w:spacing w:after="0" w:line="240" w:lineRule="auto"/>
        <w:jc w:val="center"/>
        <w:rPr>
          <w:rFonts w:cs="Times New Roman"/>
          <w:b/>
          <w:i/>
          <w:sz w:val="40"/>
          <w:szCs w:val="40"/>
          <w:u w:val="single"/>
        </w:rPr>
      </w:pPr>
      <w:r w:rsidRPr="00F74B79">
        <w:rPr>
          <w:rFonts w:cs="Times New Roman"/>
          <w:b/>
          <w:i/>
          <w:sz w:val="40"/>
          <w:szCs w:val="40"/>
          <w:u w:val="single"/>
        </w:rPr>
        <w:t>Board of Trustees Report</w:t>
      </w:r>
    </w:p>
    <w:p w:rsidR="00F74B79" w:rsidRPr="00F74B79" w:rsidRDefault="00F74B79" w:rsidP="00F74B79">
      <w:pPr>
        <w:spacing w:after="0" w:line="240" w:lineRule="auto"/>
        <w:jc w:val="center"/>
        <w:rPr>
          <w:rFonts w:cs="Times New Roman"/>
          <w:b/>
          <w:i/>
          <w:sz w:val="40"/>
          <w:szCs w:val="40"/>
          <w:u w:val="single"/>
        </w:rPr>
      </w:pPr>
      <w:r w:rsidRPr="00F74B79">
        <w:rPr>
          <w:rFonts w:cs="Times New Roman"/>
          <w:b/>
          <w:i/>
          <w:sz w:val="40"/>
          <w:szCs w:val="40"/>
          <w:u w:val="single"/>
        </w:rPr>
        <w:t>Fall 2019</w:t>
      </w:r>
    </w:p>
    <w:p w:rsidR="00F74B79" w:rsidRPr="00F74B79" w:rsidRDefault="00F74B79" w:rsidP="00F74B79">
      <w:pPr>
        <w:spacing w:after="0" w:line="240" w:lineRule="auto"/>
        <w:jc w:val="center"/>
        <w:rPr>
          <w:rFonts w:cs="Times New Roman"/>
          <w:b/>
          <w:i/>
          <w:sz w:val="40"/>
          <w:szCs w:val="40"/>
          <w:u w:val="single"/>
        </w:rPr>
      </w:pPr>
    </w:p>
    <w:p w:rsidR="00F74B79" w:rsidRDefault="00F74B79" w:rsidP="0073741A">
      <w:pPr>
        <w:spacing w:after="0" w:line="240" w:lineRule="auto"/>
        <w:rPr>
          <w:rFonts w:cs="Times New Roman"/>
          <w:i/>
          <w:szCs w:val="24"/>
          <w:u w:val="single"/>
        </w:rPr>
      </w:pPr>
    </w:p>
    <w:p w:rsidR="00F74B79" w:rsidRPr="00F74B79" w:rsidRDefault="00F74B79" w:rsidP="0073741A">
      <w:pPr>
        <w:spacing w:after="0" w:line="240" w:lineRule="auto"/>
        <w:rPr>
          <w:rFonts w:cs="Times New Roman"/>
          <w:b/>
          <w:i/>
          <w:szCs w:val="24"/>
          <w:u w:val="single"/>
        </w:rPr>
      </w:pPr>
      <w:r w:rsidRPr="00F74B79">
        <w:rPr>
          <w:rFonts w:cs="Times New Roman"/>
          <w:b/>
          <w:i/>
          <w:szCs w:val="24"/>
          <w:u w:val="single"/>
        </w:rPr>
        <w:t>Section 1:  Action Items/Proposals</w:t>
      </w:r>
    </w:p>
    <w:p w:rsidR="00F74B79" w:rsidRDefault="00F74B79" w:rsidP="0073741A">
      <w:pPr>
        <w:spacing w:after="0" w:line="240" w:lineRule="auto"/>
        <w:rPr>
          <w:rFonts w:cs="Times New Roman"/>
          <w:i/>
          <w:szCs w:val="24"/>
        </w:rPr>
      </w:pPr>
    </w:p>
    <w:p w:rsidR="00F74B79" w:rsidRPr="00F74B79" w:rsidRDefault="00F74B79" w:rsidP="0073741A">
      <w:pPr>
        <w:spacing w:after="0" w:line="240" w:lineRule="auto"/>
        <w:rPr>
          <w:rFonts w:cs="Times New Roman"/>
          <w:i/>
          <w:szCs w:val="24"/>
        </w:rPr>
      </w:pPr>
      <w:r>
        <w:rPr>
          <w:rFonts w:cs="Times New Roman"/>
          <w:i/>
          <w:szCs w:val="24"/>
        </w:rPr>
        <w:t>None</w:t>
      </w:r>
    </w:p>
    <w:p w:rsidR="00F74B79" w:rsidRDefault="00F74B79" w:rsidP="0073741A">
      <w:pPr>
        <w:spacing w:after="0" w:line="240" w:lineRule="auto"/>
        <w:rPr>
          <w:rFonts w:cs="Times New Roman"/>
          <w:i/>
          <w:szCs w:val="24"/>
          <w:u w:val="single"/>
        </w:rPr>
      </w:pPr>
    </w:p>
    <w:p w:rsidR="00F74B79" w:rsidRPr="00F74B79" w:rsidRDefault="00F74B79" w:rsidP="0073741A">
      <w:pPr>
        <w:spacing w:after="0" w:line="240" w:lineRule="auto"/>
        <w:rPr>
          <w:rFonts w:cs="Times New Roman"/>
          <w:b/>
          <w:i/>
          <w:szCs w:val="24"/>
          <w:u w:val="single"/>
        </w:rPr>
      </w:pPr>
      <w:r w:rsidRPr="00F74B79">
        <w:rPr>
          <w:rFonts w:cs="Times New Roman"/>
          <w:b/>
          <w:i/>
          <w:szCs w:val="24"/>
          <w:u w:val="single"/>
        </w:rPr>
        <w:t>Section 2:  Departmental Reports</w:t>
      </w:r>
    </w:p>
    <w:p w:rsidR="00F74B79" w:rsidRDefault="00F74B79" w:rsidP="0073741A">
      <w:pPr>
        <w:spacing w:after="0" w:line="240" w:lineRule="auto"/>
        <w:rPr>
          <w:rFonts w:cs="Times New Roman"/>
          <w:i/>
          <w:szCs w:val="24"/>
          <w:u w:val="single"/>
        </w:rPr>
      </w:pPr>
    </w:p>
    <w:p w:rsidR="00F74B79" w:rsidRDefault="00F74B79" w:rsidP="0073741A">
      <w:pPr>
        <w:spacing w:after="0" w:line="240" w:lineRule="auto"/>
        <w:rPr>
          <w:rFonts w:cs="Times New Roman"/>
          <w:i/>
          <w:szCs w:val="24"/>
          <w:u w:val="single"/>
        </w:rPr>
      </w:pPr>
    </w:p>
    <w:p w:rsidR="00F74B79" w:rsidRDefault="00F74B79" w:rsidP="0073741A">
      <w:pPr>
        <w:spacing w:after="0" w:line="240" w:lineRule="auto"/>
        <w:rPr>
          <w:rFonts w:cs="Times New Roman"/>
          <w:i/>
          <w:szCs w:val="24"/>
          <w:u w:val="single"/>
        </w:rPr>
      </w:pPr>
      <w:r w:rsidRPr="00F74B79">
        <w:rPr>
          <w:rFonts w:cs="Times New Roman"/>
          <w:b/>
          <w:i/>
          <w:sz w:val="36"/>
          <w:szCs w:val="36"/>
          <w:u w:val="single"/>
        </w:rPr>
        <w:t>Registrar’s Office</w:t>
      </w:r>
    </w:p>
    <w:p w:rsidR="00F74B79" w:rsidRDefault="00F74B79" w:rsidP="0073741A">
      <w:pPr>
        <w:spacing w:after="0" w:line="240" w:lineRule="auto"/>
        <w:rPr>
          <w:rFonts w:cs="Times New Roman"/>
          <w:i/>
          <w:szCs w:val="24"/>
          <w:u w:val="single"/>
        </w:rPr>
      </w:pPr>
    </w:p>
    <w:p w:rsidR="00F74B79" w:rsidRDefault="00F74B79" w:rsidP="0073741A">
      <w:pPr>
        <w:spacing w:after="0" w:line="240" w:lineRule="auto"/>
        <w:rPr>
          <w:rFonts w:cs="Times New Roman"/>
          <w:i/>
          <w:szCs w:val="24"/>
          <w:u w:val="single"/>
        </w:rPr>
      </w:pPr>
    </w:p>
    <w:p w:rsidR="0073741A" w:rsidRDefault="0073741A" w:rsidP="0073741A">
      <w:pPr>
        <w:spacing w:after="0" w:line="240" w:lineRule="auto"/>
        <w:rPr>
          <w:rFonts w:cs="Times New Roman"/>
          <w:i/>
          <w:szCs w:val="24"/>
          <w:u w:val="single"/>
        </w:rPr>
      </w:pPr>
      <w:r>
        <w:rPr>
          <w:rFonts w:cs="Times New Roman"/>
          <w:i/>
          <w:szCs w:val="24"/>
          <w:u w:val="single"/>
        </w:rPr>
        <w:t>Fall 2019 Application and Registration Numbers</w:t>
      </w:r>
    </w:p>
    <w:p w:rsidR="0073741A" w:rsidRDefault="0073741A" w:rsidP="0073741A">
      <w:pPr>
        <w:pStyle w:val="ListParagraph"/>
        <w:numPr>
          <w:ilvl w:val="0"/>
          <w:numId w:val="1"/>
        </w:numPr>
        <w:spacing w:after="0" w:line="240" w:lineRule="auto"/>
        <w:rPr>
          <w:rFonts w:cs="Times New Roman"/>
          <w:szCs w:val="24"/>
        </w:rPr>
      </w:pPr>
      <w:r>
        <w:rPr>
          <w:rFonts w:cs="Times New Roman"/>
          <w:szCs w:val="24"/>
        </w:rPr>
        <w:t>Fall applications will continue to be submitted through October 18</w:t>
      </w:r>
      <w:r>
        <w:rPr>
          <w:rFonts w:cs="Times New Roman"/>
          <w:szCs w:val="24"/>
          <w:vertAlign w:val="superscript"/>
        </w:rPr>
        <w:t>th</w:t>
      </w:r>
      <w:r>
        <w:rPr>
          <w:rFonts w:cs="Times New Roman"/>
          <w:szCs w:val="24"/>
        </w:rPr>
        <w:t xml:space="preserve"> due to second 8-week courses. As of 10/06/19, the Records Office processed 5801 applications for the fall 2019 term. This is 1026 more than the number processed last year as of 10/04/18 (+21.5%).</w:t>
      </w:r>
    </w:p>
    <w:p w:rsidR="0073741A" w:rsidRDefault="0073741A" w:rsidP="0073741A">
      <w:pPr>
        <w:pStyle w:val="ListParagraph"/>
        <w:numPr>
          <w:ilvl w:val="0"/>
          <w:numId w:val="1"/>
        </w:numPr>
        <w:spacing w:after="0" w:line="240" w:lineRule="auto"/>
        <w:rPr>
          <w:rFonts w:cs="Times New Roman"/>
          <w:szCs w:val="24"/>
        </w:rPr>
      </w:pPr>
      <w:r>
        <w:rPr>
          <w:rFonts w:cs="Times New Roman"/>
          <w:szCs w:val="24"/>
        </w:rPr>
        <w:t xml:space="preserve">On 10/06/19 our enrollment was 5908 students, an increase of 12.4% (653 students) from 10/04/18  </w:t>
      </w:r>
    </w:p>
    <w:p w:rsidR="0073741A" w:rsidRDefault="0073741A" w:rsidP="0073741A">
      <w:pPr>
        <w:pStyle w:val="ListParagraph"/>
        <w:spacing w:after="0" w:line="240" w:lineRule="auto"/>
        <w:ind w:left="1440"/>
        <w:rPr>
          <w:rFonts w:cs="Times New Roman"/>
          <w:szCs w:val="24"/>
        </w:rPr>
      </w:pPr>
      <w:r>
        <w:rPr>
          <w:rFonts w:cs="Times New Roman"/>
          <w:szCs w:val="24"/>
        </w:rPr>
        <w:t>-351 Early College students are enrolled in curriculum classes, an increase of 15.8%               (48 students)</w:t>
      </w:r>
    </w:p>
    <w:p w:rsidR="0073741A" w:rsidRDefault="0073741A" w:rsidP="0073741A">
      <w:pPr>
        <w:pStyle w:val="ListParagraph"/>
        <w:spacing w:after="0" w:line="240" w:lineRule="auto"/>
        <w:ind w:left="1440"/>
        <w:rPr>
          <w:rFonts w:cs="Times New Roman"/>
          <w:szCs w:val="24"/>
        </w:rPr>
      </w:pPr>
      <w:r>
        <w:rPr>
          <w:rFonts w:cs="Times New Roman"/>
          <w:szCs w:val="24"/>
        </w:rPr>
        <w:t>-1936 additional area HS students are enrolled in curriculum classes, an increase of 18.6%   (303 students)</w:t>
      </w:r>
    </w:p>
    <w:p w:rsidR="0073741A" w:rsidRDefault="0073741A" w:rsidP="0073741A">
      <w:pPr>
        <w:pStyle w:val="ListParagraph"/>
        <w:numPr>
          <w:ilvl w:val="0"/>
          <w:numId w:val="1"/>
        </w:numPr>
        <w:spacing w:after="0" w:line="240" w:lineRule="auto"/>
        <w:rPr>
          <w:rFonts w:cs="Times New Roman"/>
          <w:szCs w:val="24"/>
        </w:rPr>
      </w:pPr>
      <w:r>
        <w:rPr>
          <w:rFonts w:cs="Times New Roman"/>
          <w:szCs w:val="24"/>
        </w:rPr>
        <w:t>Enrollment is continuous, but late registration for the 16-week session and first 8-week session was held until August 16</w:t>
      </w:r>
      <w:r>
        <w:rPr>
          <w:rFonts w:cs="Times New Roman"/>
          <w:szCs w:val="24"/>
          <w:vertAlign w:val="superscript"/>
        </w:rPr>
        <w:t>th</w:t>
      </w:r>
      <w:r>
        <w:rPr>
          <w:rFonts w:cs="Times New Roman"/>
          <w:szCs w:val="24"/>
        </w:rPr>
        <w:t xml:space="preserve"> </w:t>
      </w:r>
    </w:p>
    <w:p w:rsidR="0073741A" w:rsidRDefault="0073741A" w:rsidP="0073741A">
      <w:pPr>
        <w:pStyle w:val="ListParagraph"/>
        <w:numPr>
          <w:ilvl w:val="0"/>
          <w:numId w:val="1"/>
        </w:numPr>
        <w:spacing w:after="0" w:line="240" w:lineRule="auto"/>
        <w:rPr>
          <w:rFonts w:cs="Times New Roman"/>
          <w:szCs w:val="24"/>
        </w:rPr>
      </w:pPr>
      <w:r>
        <w:rPr>
          <w:rFonts w:cs="Times New Roman"/>
          <w:szCs w:val="24"/>
        </w:rPr>
        <w:t>12-week course registration and add period ended September 18</w:t>
      </w:r>
      <w:r>
        <w:rPr>
          <w:rFonts w:cs="Times New Roman"/>
          <w:szCs w:val="24"/>
          <w:vertAlign w:val="superscript"/>
        </w:rPr>
        <w:t>th</w:t>
      </w:r>
      <w:r>
        <w:rPr>
          <w:rFonts w:cs="Times New Roman"/>
          <w:szCs w:val="24"/>
        </w:rPr>
        <w:t xml:space="preserve"> </w:t>
      </w:r>
    </w:p>
    <w:p w:rsidR="0073741A" w:rsidRDefault="0073741A" w:rsidP="0073741A">
      <w:pPr>
        <w:pStyle w:val="ListParagraph"/>
        <w:numPr>
          <w:ilvl w:val="0"/>
          <w:numId w:val="1"/>
        </w:numPr>
        <w:spacing w:after="0" w:line="240" w:lineRule="auto"/>
        <w:rPr>
          <w:rFonts w:cs="Times New Roman"/>
          <w:szCs w:val="24"/>
        </w:rPr>
      </w:pPr>
      <w:r>
        <w:rPr>
          <w:rFonts w:cs="Times New Roman"/>
          <w:szCs w:val="24"/>
        </w:rPr>
        <w:t>Fall registration add period for 2</w:t>
      </w:r>
      <w:r>
        <w:rPr>
          <w:rFonts w:cs="Times New Roman"/>
          <w:szCs w:val="24"/>
          <w:vertAlign w:val="superscript"/>
        </w:rPr>
        <w:t>nd</w:t>
      </w:r>
      <w:r>
        <w:rPr>
          <w:rFonts w:cs="Times New Roman"/>
          <w:szCs w:val="24"/>
        </w:rPr>
        <w:t xml:space="preserve"> 8-week classes will end October 18</w:t>
      </w:r>
      <w:r>
        <w:rPr>
          <w:rFonts w:cs="Times New Roman"/>
          <w:szCs w:val="24"/>
          <w:vertAlign w:val="superscript"/>
        </w:rPr>
        <w:t>th</w:t>
      </w:r>
      <w:r>
        <w:rPr>
          <w:rFonts w:cs="Times New Roman"/>
          <w:szCs w:val="24"/>
        </w:rPr>
        <w:t xml:space="preserve"> </w:t>
      </w:r>
    </w:p>
    <w:p w:rsidR="0073741A" w:rsidRDefault="0073741A" w:rsidP="0073741A">
      <w:pPr>
        <w:pStyle w:val="ListParagraph"/>
        <w:numPr>
          <w:ilvl w:val="0"/>
          <w:numId w:val="1"/>
        </w:numPr>
        <w:spacing w:after="0" w:line="240" w:lineRule="auto"/>
        <w:rPr>
          <w:rFonts w:cs="Times New Roman"/>
          <w:szCs w:val="24"/>
        </w:rPr>
      </w:pPr>
      <w:r>
        <w:rPr>
          <w:rFonts w:cs="Times New Roman"/>
          <w:szCs w:val="24"/>
        </w:rPr>
        <w:t>Currently enrolled student preregistration for spring begins on November 11</w:t>
      </w:r>
      <w:r>
        <w:rPr>
          <w:rFonts w:cs="Times New Roman"/>
          <w:szCs w:val="24"/>
          <w:vertAlign w:val="superscript"/>
        </w:rPr>
        <w:t>th</w:t>
      </w:r>
      <w:r>
        <w:rPr>
          <w:rFonts w:cs="Times New Roman"/>
          <w:szCs w:val="24"/>
        </w:rPr>
        <w:t xml:space="preserve"> </w:t>
      </w:r>
    </w:p>
    <w:p w:rsidR="0073741A" w:rsidRDefault="0073741A" w:rsidP="0073741A">
      <w:pPr>
        <w:pStyle w:val="ListParagraph"/>
        <w:numPr>
          <w:ilvl w:val="0"/>
          <w:numId w:val="1"/>
        </w:numPr>
        <w:spacing w:after="0" w:line="240" w:lineRule="auto"/>
        <w:rPr>
          <w:rFonts w:cs="Times New Roman"/>
          <w:szCs w:val="24"/>
        </w:rPr>
      </w:pPr>
      <w:r>
        <w:rPr>
          <w:rFonts w:cs="Times New Roman"/>
          <w:szCs w:val="24"/>
        </w:rPr>
        <w:t>New student preregistration will begin on November 25</w:t>
      </w:r>
      <w:r>
        <w:rPr>
          <w:rFonts w:cs="Times New Roman"/>
          <w:szCs w:val="24"/>
          <w:vertAlign w:val="superscript"/>
        </w:rPr>
        <w:t>th</w:t>
      </w:r>
      <w:r>
        <w:rPr>
          <w:rFonts w:cs="Times New Roman"/>
          <w:szCs w:val="24"/>
        </w:rPr>
        <w:t xml:space="preserve">     </w:t>
      </w:r>
    </w:p>
    <w:p w:rsidR="0073741A" w:rsidRDefault="0073741A" w:rsidP="0073741A">
      <w:pPr>
        <w:pStyle w:val="ListParagraph"/>
        <w:spacing w:after="0" w:line="240" w:lineRule="auto"/>
        <w:rPr>
          <w:rFonts w:cs="Times New Roman"/>
          <w:szCs w:val="24"/>
        </w:rPr>
      </w:pPr>
    </w:p>
    <w:p w:rsidR="0073741A" w:rsidRDefault="0073741A" w:rsidP="0073741A">
      <w:pPr>
        <w:pStyle w:val="ListParagraph"/>
        <w:spacing w:after="0" w:line="240" w:lineRule="auto"/>
        <w:ind w:left="0"/>
        <w:jc w:val="center"/>
        <w:rPr>
          <w:rFonts w:cs="Times New Roman"/>
          <w:szCs w:val="24"/>
        </w:rPr>
      </w:pPr>
      <w:r>
        <w:rPr>
          <w:rFonts w:cs="Times New Roman"/>
          <w:szCs w:val="24"/>
        </w:rPr>
        <w:t>Comparison 2013 to 2019</w:t>
      </w:r>
    </w:p>
    <w:p w:rsidR="0073741A" w:rsidRDefault="0073741A" w:rsidP="0073741A">
      <w:pPr>
        <w:pStyle w:val="ListParagraph"/>
        <w:spacing w:after="0" w:line="240" w:lineRule="auto"/>
        <w:ind w:left="0"/>
        <w:rPr>
          <w:rFonts w:cs="Times New Roman"/>
          <w:b/>
          <w:szCs w:val="24"/>
          <w:u w:val="single"/>
        </w:rPr>
      </w:pPr>
      <w:r>
        <w:rPr>
          <w:rFonts w:cs="Times New Roman"/>
          <w:szCs w:val="24"/>
          <w:u w:val="single"/>
        </w:rPr>
        <w:tab/>
      </w:r>
      <w:r>
        <w:rPr>
          <w:rFonts w:cs="Times New Roman"/>
          <w:szCs w:val="24"/>
          <w:u w:val="single"/>
        </w:rPr>
        <w:tab/>
      </w:r>
      <w:r>
        <w:rPr>
          <w:rFonts w:cs="Times New Roman"/>
          <w:b/>
          <w:szCs w:val="24"/>
          <w:u w:val="single"/>
        </w:rPr>
        <w:t xml:space="preserve">2013    </w:t>
      </w:r>
      <w:r>
        <w:rPr>
          <w:rFonts w:cs="Times New Roman"/>
          <w:b/>
          <w:szCs w:val="24"/>
          <w:u w:val="single"/>
        </w:rPr>
        <w:tab/>
        <w:t>2014</w:t>
      </w:r>
      <w:r>
        <w:rPr>
          <w:rFonts w:cs="Times New Roman"/>
          <w:b/>
          <w:szCs w:val="24"/>
          <w:u w:val="single"/>
        </w:rPr>
        <w:tab/>
      </w:r>
      <w:r>
        <w:rPr>
          <w:rFonts w:cs="Times New Roman"/>
          <w:b/>
          <w:szCs w:val="24"/>
          <w:u w:val="single"/>
        </w:rPr>
        <w:tab/>
        <w:t>2015</w:t>
      </w:r>
      <w:r>
        <w:rPr>
          <w:rFonts w:cs="Times New Roman"/>
          <w:b/>
          <w:szCs w:val="24"/>
          <w:u w:val="single"/>
        </w:rPr>
        <w:tab/>
      </w:r>
      <w:r>
        <w:rPr>
          <w:rFonts w:cs="Times New Roman"/>
          <w:b/>
          <w:szCs w:val="24"/>
          <w:u w:val="single"/>
        </w:rPr>
        <w:tab/>
        <w:t>2016</w:t>
      </w:r>
      <w:r>
        <w:rPr>
          <w:rFonts w:cs="Times New Roman"/>
          <w:b/>
          <w:szCs w:val="24"/>
          <w:u w:val="single"/>
        </w:rPr>
        <w:tab/>
        <w:t xml:space="preserve">         2017</w:t>
      </w:r>
      <w:r>
        <w:rPr>
          <w:rFonts w:cs="Times New Roman"/>
          <w:b/>
          <w:szCs w:val="24"/>
          <w:u w:val="single"/>
        </w:rPr>
        <w:tab/>
        <w:t xml:space="preserve">    2018</w:t>
      </w:r>
      <w:r>
        <w:rPr>
          <w:rFonts w:cs="Times New Roman"/>
          <w:b/>
          <w:szCs w:val="24"/>
          <w:u w:val="single"/>
        </w:rPr>
        <w:tab/>
        <w:t>2019</w:t>
      </w:r>
      <w:r>
        <w:rPr>
          <w:rFonts w:cs="Times New Roman"/>
          <w:b/>
          <w:szCs w:val="24"/>
          <w:u w:val="single"/>
        </w:rPr>
        <w:tab/>
      </w:r>
    </w:p>
    <w:p w:rsidR="0073741A" w:rsidRDefault="0073741A" w:rsidP="0073741A">
      <w:pPr>
        <w:spacing w:after="0" w:line="240" w:lineRule="auto"/>
        <w:rPr>
          <w:rFonts w:cs="Times New Roman"/>
          <w:szCs w:val="24"/>
          <w:u w:val="single"/>
        </w:rPr>
      </w:pPr>
      <w:r>
        <w:rPr>
          <w:rFonts w:cs="Times New Roman"/>
          <w:szCs w:val="24"/>
          <w:u w:val="single"/>
        </w:rPr>
        <w:t>Tot CCP</w:t>
      </w:r>
      <w:r>
        <w:rPr>
          <w:rFonts w:cs="Times New Roman"/>
          <w:szCs w:val="24"/>
          <w:u w:val="single"/>
        </w:rPr>
        <w:tab/>
        <w:t xml:space="preserve"> 534</w:t>
      </w:r>
      <w:r>
        <w:rPr>
          <w:rFonts w:cs="Times New Roman"/>
          <w:szCs w:val="24"/>
          <w:u w:val="single"/>
        </w:rPr>
        <w:tab/>
      </w:r>
      <w:r>
        <w:rPr>
          <w:rFonts w:cs="Times New Roman"/>
          <w:szCs w:val="24"/>
          <w:u w:val="single"/>
        </w:rPr>
        <w:tab/>
        <w:t xml:space="preserve">  709</w:t>
      </w:r>
      <w:r>
        <w:rPr>
          <w:rFonts w:cs="Times New Roman"/>
          <w:szCs w:val="24"/>
          <w:u w:val="single"/>
        </w:rPr>
        <w:tab/>
      </w:r>
      <w:r>
        <w:rPr>
          <w:rFonts w:cs="Times New Roman"/>
          <w:szCs w:val="24"/>
          <w:u w:val="single"/>
        </w:rPr>
        <w:tab/>
        <w:t>1133</w:t>
      </w:r>
      <w:r>
        <w:rPr>
          <w:rFonts w:cs="Times New Roman"/>
          <w:szCs w:val="24"/>
          <w:u w:val="single"/>
        </w:rPr>
        <w:tab/>
      </w:r>
      <w:r>
        <w:rPr>
          <w:rFonts w:cs="Times New Roman"/>
          <w:szCs w:val="24"/>
          <w:u w:val="single"/>
        </w:rPr>
        <w:tab/>
        <w:t xml:space="preserve">1459   </w:t>
      </w:r>
      <w:r>
        <w:rPr>
          <w:rFonts w:cs="Times New Roman"/>
          <w:szCs w:val="24"/>
          <w:u w:val="single"/>
        </w:rPr>
        <w:tab/>
        <w:t xml:space="preserve">         1650</w:t>
      </w:r>
      <w:r>
        <w:rPr>
          <w:rFonts w:cs="Times New Roman"/>
          <w:szCs w:val="24"/>
          <w:u w:val="single"/>
        </w:rPr>
        <w:tab/>
        <w:t xml:space="preserve">    1933</w:t>
      </w:r>
      <w:r>
        <w:rPr>
          <w:rFonts w:cs="Times New Roman"/>
          <w:szCs w:val="24"/>
          <w:u w:val="single"/>
        </w:rPr>
        <w:tab/>
        <w:t>2281</w:t>
      </w:r>
      <w:r>
        <w:rPr>
          <w:rFonts w:cs="Times New Roman"/>
          <w:szCs w:val="24"/>
          <w:u w:val="single"/>
        </w:rPr>
        <w:tab/>
      </w:r>
    </w:p>
    <w:p w:rsidR="0073741A" w:rsidRDefault="0073741A" w:rsidP="0073741A">
      <w:pPr>
        <w:pStyle w:val="ListParagraph"/>
        <w:spacing w:after="0" w:line="240" w:lineRule="auto"/>
        <w:ind w:left="0"/>
        <w:rPr>
          <w:rFonts w:cs="Times New Roman"/>
          <w:szCs w:val="24"/>
          <w:u w:val="single"/>
        </w:rPr>
      </w:pPr>
      <w:r>
        <w:rPr>
          <w:rFonts w:cs="Times New Roman"/>
          <w:szCs w:val="24"/>
          <w:u w:val="single"/>
        </w:rPr>
        <w:t>CORR</w:t>
      </w:r>
      <w:r>
        <w:rPr>
          <w:rFonts w:cs="Times New Roman"/>
          <w:szCs w:val="24"/>
          <w:u w:val="single"/>
        </w:rPr>
        <w:tab/>
      </w:r>
      <w:r>
        <w:rPr>
          <w:rFonts w:cs="Times New Roman"/>
          <w:szCs w:val="24"/>
          <w:u w:val="single"/>
        </w:rPr>
        <w:tab/>
        <w:t xml:space="preserve">   52</w:t>
      </w:r>
      <w:r>
        <w:rPr>
          <w:rFonts w:cs="Times New Roman"/>
          <w:szCs w:val="24"/>
          <w:u w:val="single"/>
        </w:rPr>
        <w:tab/>
      </w:r>
      <w:r>
        <w:rPr>
          <w:rFonts w:cs="Times New Roman"/>
          <w:szCs w:val="24"/>
          <w:u w:val="single"/>
        </w:rPr>
        <w:tab/>
        <w:t xml:space="preserve">  104</w:t>
      </w:r>
      <w:r>
        <w:rPr>
          <w:rFonts w:cs="Times New Roman"/>
          <w:szCs w:val="24"/>
          <w:u w:val="single"/>
        </w:rPr>
        <w:tab/>
      </w:r>
      <w:r>
        <w:rPr>
          <w:rFonts w:cs="Times New Roman"/>
          <w:szCs w:val="24"/>
          <w:u w:val="single"/>
        </w:rPr>
        <w:tab/>
        <w:t xml:space="preserve">  119</w:t>
      </w:r>
      <w:r>
        <w:rPr>
          <w:rFonts w:cs="Times New Roman"/>
          <w:szCs w:val="24"/>
          <w:u w:val="single"/>
        </w:rPr>
        <w:tab/>
      </w:r>
      <w:r>
        <w:rPr>
          <w:rFonts w:cs="Times New Roman"/>
          <w:szCs w:val="24"/>
          <w:u w:val="single"/>
        </w:rPr>
        <w:tab/>
        <w:t xml:space="preserve">  118  </w:t>
      </w:r>
      <w:r>
        <w:rPr>
          <w:rFonts w:cs="Times New Roman"/>
          <w:szCs w:val="24"/>
          <w:u w:val="single"/>
        </w:rPr>
        <w:tab/>
        <w:t xml:space="preserve">           104</w:t>
      </w:r>
      <w:r>
        <w:rPr>
          <w:rFonts w:cs="Times New Roman"/>
          <w:szCs w:val="24"/>
          <w:u w:val="single"/>
        </w:rPr>
        <w:tab/>
        <w:t xml:space="preserve">      104</w:t>
      </w:r>
      <w:r>
        <w:rPr>
          <w:rFonts w:cs="Times New Roman"/>
          <w:szCs w:val="24"/>
          <w:u w:val="single"/>
        </w:rPr>
        <w:tab/>
        <w:t xml:space="preserve">  101</w:t>
      </w:r>
      <w:r>
        <w:rPr>
          <w:rFonts w:cs="Times New Roman"/>
          <w:szCs w:val="24"/>
          <w:u w:val="single"/>
        </w:rPr>
        <w:tab/>
      </w:r>
    </w:p>
    <w:p w:rsidR="0073741A" w:rsidRDefault="0073741A" w:rsidP="0073741A">
      <w:pPr>
        <w:spacing w:after="0" w:line="240" w:lineRule="auto"/>
        <w:rPr>
          <w:rFonts w:cs="Times New Roman"/>
          <w:szCs w:val="24"/>
          <w:u w:val="single"/>
        </w:rPr>
      </w:pPr>
      <w:r>
        <w:rPr>
          <w:rFonts w:cs="Times New Roman"/>
          <w:szCs w:val="24"/>
          <w:u w:val="single"/>
        </w:rPr>
        <w:t>Traditional</w:t>
      </w:r>
      <w:r>
        <w:rPr>
          <w:rFonts w:cs="Times New Roman"/>
          <w:szCs w:val="24"/>
          <w:u w:val="single"/>
        </w:rPr>
        <w:tab/>
        <w:t>4297</w:t>
      </w:r>
      <w:r>
        <w:rPr>
          <w:rFonts w:cs="Times New Roman"/>
          <w:szCs w:val="24"/>
          <w:u w:val="single"/>
        </w:rPr>
        <w:tab/>
      </w:r>
      <w:r>
        <w:rPr>
          <w:rFonts w:cs="Times New Roman"/>
          <w:szCs w:val="24"/>
          <w:u w:val="single"/>
        </w:rPr>
        <w:tab/>
        <w:t>4101</w:t>
      </w:r>
      <w:r>
        <w:rPr>
          <w:rFonts w:cs="Times New Roman"/>
          <w:szCs w:val="24"/>
          <w:u w:val="single"/>
        </w:rPr>
        <w:tab/>
      </w:r>
      <w:r>
        <w:rPr>
          <w:rFonts w:cs="Times New Roman"/>
          <w:szCs w:val="24"/>
          <w:u w:val="single"/>
        </w:rPr>
        <w:tab/>
        <w:t>3820</w:t>
      </w:r>
      <w:r>
        <w:rPr>
          <w:rFonts w:cs="Times New Roman"/>
          <w:szCs w:val="24"/>
          <w:u w:val="single"/>
        </w:rPr>
        <w:tab/>
      </w:r>
      <w:r>
        <w:rPr>
          <w:rFonts w:cs="Times New Roman"/>
          <w:szCs w:val="24"/>
          <w:u w:val="single"/>
        </w:rPr>
        <w:tab/>
        <w:t xml:space="preserve">3636  </w:t>
      </w:r>
      <w:r>
        <w:rPr>
          <w:rFonts w:cs="Times New Roman"/>
          <w:szCs w:val="24"/>
          <w:u w:val="single"/>
        </w:rPr>
        <w:tab/>
        <w:t xml:space="preserve">         3542</w:t>
      </w:r>
      <w:r>
        <w:rPr>
          <w:rFonts w:cs="Times New Roman"/>
          <w:szCs w:val="24"/>
          <w:u w:val="single"/>
        </w:rPr>
        <w:tab/>
        <w:t xml:space="preserve">    3218</w:t>
      </w:r>
      <w:r>
        <w:rPr>
          <w:rFonts w:cs="Times New Roman"/>
          <w:szCs w:val="24"/>
          <w:u w:val="single"/>
        </w:rPr>
        <w:tab/>
        <w:t>3526</w:t>
      </w:r>
      <w:r>
        <w:rPr>
          <w:rFonts w:cs="Times New Roman"/>
          <w:szCs w:val="24"/>
          <w:u w:val="single"/>
        </w:rPr>
        <w:tab/>
      </w:r>
    </w:p>
    <w:p w:rsidR="0073741A" w:rsidRDefault="0073741A" w:rsidP="0073741A">
      <w:pPr>
        <w:pStyle w:val="ListParagraph"/>
        <w:spacing w:after="0" w:line="240" w:lineRule="auto"/>
        <w:ind w:left="0"/>
        <w:rPr>
          <w:rFonts w:cs="Times New Roman"/>
          <w:b/>
          <w:szCs w:val="24"/>
          <w:u w:val="single"/>
        </w:rPr>
      </w:pPr>
      <w:r>
        <w:rPr>
          <w:rFonts w:cs="Times New Roman"/>
          <w:b/>
          <w:szCs w:val="24"/>
          <w:u w:val="single"/>
        </w:rPr>
        <w:t>Total</w:t>
      </w:r>
      <w:r>
        <w:rPr>
          <w:rFonts w:cs="Times New Roman"/>
          <w:b/>
          <w:szCs w:val="24"/>
          <w:u w:val="single"/>
        </w:rPr>
        <w:tab/>
      </w:r>
      <w:r>
        <w:rPr>
          <w:rFonts w:cs="Times New Roman"/>
          <w:b/>
          <w:szCs w:val="24"/>
          <w:u w:val="single"/>
        </w:rPr>
        <w:tab/>
        <w:t>4883</w:t>
      </w:r>
      <w:r>
        <w:rPr>
          <w:rFonts w:cs="Times New Roman"/>
          <w:b/>
          <w:szCs w:val="24"/>
          <w:u w:val="single"/>
        </w:rPr>
        <w:tab/>
      </w:r>
      <w:r>
        <w:rPr>
          <w:rFonts w:cs="Times New Roman"/>
          <w:b/>
          <w:szCs w:val="24"/>
          <w:u w:val="single"/>
        </w:rPr>
        <w:tab/>
        <w:t>4914</w:t>
      </w:r>
      <w:r>
        <w:rPr>
          <w:rFonts w:cs="Times New Roman"/>
          <w:b/>
          <w:szCs w:val="24"/>
          <w:u w:val="single"/>
        </w:rPr>
        <w:tab/>
      </w:r>
      <w:r>
        <w:rPr>
          <w:rFonts w:cs="Times New Roman"/>
          <w:b/>
          <w:szCs w:val="24"/>
          <w:u w:val="single"/>
        </w:rPr>
        <w:tab/>
        <w:t>5072</w:t>
      </w:r>
      <w:r>
        <w:rPr>
          <w:rFonts w:cs="Times New Roman"/>
          <w:b/>
          <w:szCs w:val="24"/>
          <w:u w:val="single"/>
        </w:rPr>
        <w:tab/>
      </w:r>
      <w:r>
        <w:rPr>
          <w:rFonts w:cs="Times New Roman"/>
          <w:b/>
          <w:szCs w:val="24"/>
          <w:u w:val="single"/>
        </w:rPr>
        <w:tab/>
        <w:t>5213</w:t>
      </w:r>
      <w:r>
        <w:rPr>
          <w:rFonts w:cs="Times New Roman"/>
          <w:b/>
          <w:szCs w:val="24"/>
          <w:u w:val="single"/>
        </w:rPr>
        <w:tab/>
        <w:t xml:space="preserve">         5296</w:t>
      </w:r>
      <w:r>
        <w:rPr>
          <w:rFonts w:cs="Times New Roman"/>
          <w:b/>
          <w:szCs w:val="24"/>
          <w:u w:val="single"/>
        </w:rPr>
        <w:tab/>
        <w:t xml:space="preserve">    5255</w:t>
      </w:r>
      <w:r>
        <w:rPr>
          <w:rFonts w:cs="Times New Roman"/>
          <w:b/>
          <w:szCs w:val="24"/>
          <w:u w:val="single"/>
        </w:rPr>
        <w:tab/>
        <w:t>5908</w:t>
      </w:r>
      <w:r>
        <w:rPr>
          <w:rFonts w:cs="Times New Roman"/>
          <w:b/>
          <w:szCs w:val="24"/>
          <w:u w:val="single"/>
        </w:rPr>
        <w:tab/>
      </w:r>
    </w:p>
    <w:p w:rsidR="0073741A" w:rsidRDefault="0073741A" w:rsidP="0073741A">
      <w:pPr>
        <w:spacing w:after="0" w:line="240" w:lineRule="auto"/>
        <w:rPr>
          <w:rFonts w:cs="Times New Roman"/>
          <w:i/>
          <w:szCs w:val="24"/>
          <w:u w:val="single"/>
        </w:rPr>
      </w:pPr>
    </w:p>
    <w:p w:rsidR="0073741A" w:rsidRDefault="00F74B79" w:rsidP="00F74B79">
      <w:pPr>
        <w:pStyle w:val="ListParagraph"/>
        <w:numPr>
          <w:ilvl w:val="0"/>
          <w:numId w:val="13"/>
        </w:numPr>
        <w:spacing w:after="0" w:line="240" w:lineRule="auto"/>
        <w:rPr>
          <w:rFonts w:cs="Times New Roman"/>
          <w:i/>
          <w:szCs w:val="24"/>
          <w:u w:val="single"/>
        </w:rPr>
      </w:pPr>
      <w:r>
        <w:rPr>
          <w:rFonts w:cs="Times New Roman"/>
          <w:i/>
          <w:szCs w:val="24"/>
          <w:u w:val="single"/>
        </w:rPr>
        <w:t xml:space="preserve"> Summ</w:t>
      </w:r>
      <w:r w:rsidR="0073741A" w:rsidRPr="00F74B79">
        <w:rPr>
          <w:rFonts w:cs="Times New Roman"/>
          <w:i/>
          <w:szCs w:val="24"/>
          <w:u w:val="single"/>
        </w:rPr>
        <w:t>er Completion</w:t>
      </w:r>
    </w:p>
    <w:p w:rsidR="00F74B79" w:rsidRPr="00F74B79" w:rsidRDefault="00F74B79" w:rsidP="00F74B79">
      <w:pPr>
        <w:spacing w:after="0" w:line="240" w:lineRule="auto"/>
        <w:rPr>
          <w:rFonts w:cs="Times New Roman"/>
          <w:i/>
          <w:szCs w:val="24"/>
          <w:u w:val="single"/>
        </w:rPr>
      </w:pPr>
    </w:p>
    <w:p w:rsidR="0073741A" w:rsidRDefault="0073741A" w:rsidP="00F74B79">
      <w:pPr>
        <w:pStyle w:val="ListParagraph"/>
        <w:spacing w:after="0" w:line="240" w:lineRule="auto"/>
        <w:rPr>
          <w:rFonts w:cs="Times New Roman"/>
          <w:szCs w:val="24"/>
        </w:rPr>
      </w:pPr>
      <w:r>
        <w:rPr>
          <w:rFonts w:cs="Times New Roman"/>
          <w:szCs w:val="24"/>
        </w:rPr>
        <w:t xml:space="preserve"> 310 students completed credentials</w:t>
      </w:r>
      <w:r w:rsidR="00F74B79">
        <w:rPr>
          <w:rFonts w:cs="Times New Roman"/>
          <w:szCs w:val="24"/>
        </w:rPr>
        <w:t xml:space="preserve"> and they have been conferred by the Board Chair and mailed.</w:t>
      </w:r>
      <w:r>
        <w:rPr>
          <w:rFonts w:cs="Times New Roman"/>
          <w:szCs w:val="24"/>
        </w:rPr>
        <w:t xml:space="preserve">  </w:t>
      </w:r>
    </w:p>
    <w:p w:rsidR="0073741A" w:rsidRDefault="0073741A" w:rsidP="0073741A">
      <w:pPr>
        <w:spacing w:after="0" w:line="240" w:lineRule="auto"/>
        <w:rPr>
          <w:rFonts w:cs="Times New Roman"/>
          <w:szCs w:val="24"/>
        </w:rPr>
      </w:pPr>
    </w:p>
    <w:p w:rsidR="0073741A" w:rsidRDefault="0073741A" w:rsidP="0073741A">
      <w:pPr>
        <w:spacing w:after="0" w:line="240" w:lineRule="auto"/>
        <w:rPr>
          <w:rFonts w:cs="Times New Roman"/>
          <w:i/>
          <w:szCs w:val="24"/>
          <w:u w:val="single"/>
        </w:rPr>
      </w:pPr>
      <w:r>
        <w:rPr>
          <w:rFonts w:cs="Times New Roman"/>
          <w:i/>
          <w:szCs w:val="24"/>
          <w:u w:val="single"/>
        </w:rPr>
        <w:t>Personnel</w:t>
      </w:r>
    </w:p>
    <w:p w:rsidR="0073741A" w:rsidRDefault="0073741A" w:rsidP="0073741A">
      <w:pPr>
        <w:spacing w:after="0" w:line="240" w:lineRule="auto"/>
        <w:rPr>
          <w:rFonts w:cs="Times New Roman"/>
          <w:szCs w:val="24"/>
        </w:rPr>
      </w:pPr>
      <w:r>
        <w:rPr>
          <w:rFonts w:cs="Times New Roman"/>
          <w:szCs w:val="24"/>
        </w:rPr>
        <w:t>Records Assessment Specialist, Rachel Higgins, is leaving the college. Her husband is taking a promotion and they will be relocating to Pennsylvania. Her last day will be October 11</w:t>
      </w:r>
      <w:r>
        <w:rPr>
          <w:rFonts w:cs="Times New Roman"/>
          <w:szCs w:val="24"/>
          <w:vertAlign w:val="superscript"/>
        </w:rPr>
        <w:t>th</w:t>
      </w:r>
      <w:r>
        <w:rPr>
          <w:rFonts w:cs="Times New Roman"/>
          <w:szCs w:val="24"/>
        </w:rPr>
        <w:t>. Applications are being reviewed to start phone screens shortly.</w:t>
      </w:r>
    </w:p>
    <w:p w:rsidR="0073741A" w:rsidRDefault="0073741A" w:rsidP="0073741A">
      <w:pPr>
        <w:spacing w:after="0" w:line="240" w:lineRule="auto"/>
        <w:rPr>
          <w:rFonts w:cs="Times New Roman"/>
          <w:szCs w:val="24"/>
        </w:rPr>
      </w:pPr>
      <w:r>
        <w:rPr>
          <w:rFonts w:cs="Times New Roman"/>
          <w:szCs w:val="24"/>
        </w:rPr>
        <w:lastRenderedPageBreak/>
        <w:t xml:space="preserve">New Records Assessment Specialist, Heather </w:t>
      </w:r>
      <w:proofErr w:type="spellStart"/>
      <w:r>
        <w:rPr>
          <w:rFonts w:cs="Times New Roman"/>
          <w:szCs w:val="24"/>
        </w:rPr>
        <w:t>Ocegueda</w:t>
      </w:r>
      <w:proofErr w:type="spellEnd"/>
      <w:r>
        <w:rPr>
          <w:rFonts w:cs="Times New Roman"/>
          <w:szCs w:val="24"/>
        </w:rPr>
        <w:t>, has spent the majority of the past month and part of this month fulfilling her civic responsibility through jury duty.</w:t>
      </w:r>
    </w:p>
    <w:p w:rsidR="00C44A71" w:rsidRDefault="00C44A71"/>
    <w:p w:rsidR="0073741A" w:rsidRDefault="0073741A"/>
    <w:p w:rsidR="0073741A" w:rsidRDefault="00F74B79" w:rsidP="0073741A">
      <w:pPr>
        <w:rPr>
          <w:rFonts w:cs="Times New Roman"/>
          <w:b/>
          <w:i/>
          <w:sz w:val="36"/>
          <w:szCs w:val="36"/>
          <w:u w:val="single"/>
        </w:rPr>
      </w:pPr>
      <w:r w:rsidRPr="00F74B79">
        <w:rPr>
          <w:rFonts w:cs="Times New Roman"/>
          <w:b/>
          <w:i/>
          <w:sz w:val="36"/>
          <w:szCs w:val="36"/>
          <w:u w:val="single"/>
        </w:rPr>
        <w:t>Admissions</w:t>
      </w:r>
    </w:p>
    <w:p w:rsidR="00F74B79" w:rsidRPr="00F74B79" w:rsidRDefault="00F74B79" w:rsidP="0073741A">
      <w:pPr>
        <w:rPr>
          <w:rFonts w:cs="Times New Roman"/>
          <w:b/>
          <w:i/>
          <w:sz w:val="36"/>
          <w:szCs w:val="36"/>
          <w:u w:val="single"/>
        </w:rPr>
      </w:pPr>
    </w:p>
    <w:p w:rsidR="0073741A" w:rsidRDefault="0073741A" w:rsidP="0073741A">
      <w:pPr>
        <w:rPr>
          <w:rFonts w:cs="Times New Roman"/>
          <w:b/>
          <w:i/>
          <w:noProof/>
          <w:u w:val="single"/>
        </w:rPr>
      </w:pPr>
      <w:r w:rsidRPr="00647216">
        <w:rPr>
          <w:rFonts w:cs="Times New Roman"/>
          <w:b/>
          <w:i/>
          <w:noProof/>
          <w:u w:val="single"/>
        </w:rPr>
        <w:t xml:space="preserve">Selective Admissions Programs </w:t>
      </w:r>
    </w:p>
    <w:p w:rsidR="0073741A" w:rsidRPr="00647216" w:rsidRDefault="0073741A" w:rsidP="0073741A">
      <w:pPr>
        <w:rPr>
          <w:rFonts w:cs="Times New Roman"/>
          <w:b/>
          <w:i/>
          <w:u w:val="single"/>
        </w:rPr>
      </w:pPr>
    </w:p>
    <w:tbl>
      <w:tblPr>
        <w:tblStyle w:val="TableGrid"/>
        <w:tblW w:w="8914" w:type="dxa"/>
        <w:tblLook w:val="04A0" w:firstRow="1" w:lastRow="0" w:firstColumn="1" w:lastColumn="0" w:noHBand="0" w:noVBand="1"/>
      </w:tblPr>
      <w:tblGrid>
        <w:gridCol w:w="3325"/>
        <w:gridCol w:w="3145"/>
        <w:gridCol w:w="1222"/>
        <w:gridCol w:w="1222"/>
      </w:tblGrid>
      <w:tr w:rsidR="0073741A" w:rsidTr="00D46DD0">
        <w:trPr>
          <w:trHeight w:val="220"/>
        </w:trPr>
        <w:tc>
          <w:tcPr>
            <w:tcW w:w="3325" w:type="dxa"/>
          </w:tcPr>
          <w:p w:rsidR="0073741A" w:rsidRPr="004D4D98" w:rsidRDefault="0073741A" w:rsidP="00D46DD0">
            <w:pPr>
              <w:pStyle w:val="NormalWeb"/>
              <w:spacing w:before="0" w:beforeAutospacing="0" w:after="0" w:afterAutospacing="0"/>
              <w:jc w:val="center"/>
              <w:rPr>
                <w:b/>
                <w:i/>
                <w:iCs/>
                <w:sz w:val="20"/>
                <w:szCs w:val="20"/>
              </w:rPr>
            </w:pPr>
            <w:r w:rsidRPr="004D4D98">
              <w:rPr>
                <w:b/>
                <w:i/>
                <w:iCs/>
                <w:sz w:val="20"/>
                <w:szCs w:val="20"/>
              </w:rPr>
              <w:t>Selective Admissions Program</w:t>
            </w:r>
          </w:p>
        </w:tc>
        <w:tc>
          <w:tcPr>
            <w:tcW w:w="3145" w:type="dxa"/>
          </w:tcPr>
          <w:p w:rsidR="0073741A" w:rsidRPr="004D4D98" w:rsidRDefault="0073741A" w:rsidP="00D46DD0">
            <w:pPr>
              <w:pStyle w:val="NormalWeb"/>
              <w:spacing w:before="0" w:beforeAutospacing="0" w:after="0" w:afterAutospacing="0"/>
              <w:jc w:val="center"/>
              <w:rPr>
                <w:b/>
                <w:i/>
                <w:iCs/>
                <w:sz w:val="20"/>
                <w:szCs w:val="20"/>
              </w:rPr>
            </w:pPr>
            <w:r w:rsidRPr="004D4D98">
              <w:rPr>
                <w:b/>
                <w:i/>
                <w:iCs/>
                <w:sz w:val="20"/>
                <w:szCs w:val="20"/>
              </w:rPr>
              <w:t>Seats Available</w:t>
            </w:r>
          </w:p>
        </w:tc>
        <w:tc>
          <w:tcPr>
            <w:tcW w:w="1222" w:type="dxa"/>
          </w:tcPr>
          <w:p w:rsidR="0073741A" w:rsidRPr="004D4D98" w:rsidRDefault="0073741A" w:rsidP="00D46DD0">
            <w:pPr>
              <w:pStyle w:val="NormalWeb"/>
              <w:spacing w:before="0" w:beforeAutospacing="0" w:after="0" w:afterAutospacing="0"/>
              <w:jc w:val="center"/>
              <w:rPr>
                <w:b/>
                <w:i/>
                <w:iCs/>
                <w:sz w:val="20"/>
                <w:szCs w:val="20"/>
              </w:rPr>
            </w:pPr>
            <w:r w:rsidRPr="004D4D98">
              <w:rPr>
                <w:b/>
                <w:i/>
                <w:iCs/>
                <w:sz w:val="20"/>
                <w:szCs w:val="20"/>
              </w:rPr>
              <w:t>Application Deadline</w:t>
            </w:r>
          </w:p>
        </w:tc>
        <w:tc>
          <w:tcPr>
            <w:tcW w:w="1222" w:type="dxa"/>
          </w:tcPr>
          <w:p w:rsidR="0073741A" w:rsidRPr="004D4D98" w:rsidRDefault="0073741A" w:rsidP="00D46DD0">
            <w:pPr>
              <w:pStyle w:val="NormalWeb"/>
              <w:spacing w:before="0" w:beforeAutospacing="0" w:after="0" w:afterAutospacing="0"/>
              <w:jc w:val="center"/>
              <w:rPr>
                <w:b/>
                <w:i/>
                <w:iCs/>
                <w:sz w:val="20"/>
                <w:szCs w:val="20"/>
              </w:rPr>
            </w:pPr>
            <w:r>
              <w:rPr>
                <w:b/>
                <w:i/>
                <w:iCs/>
                <w:sz w:val="20"/>
                <w:szCs w:val="20"/>
              </w:rPr>
              <w:t>Notification Date</w:t>
            </w:r>
          </w:p>
        </w:tc>
      </w:tr>
      <w:tr w:rsidR="0073741A" w:rsidTr="00D46DD0">
        <w:trPr>
          <w:trHeight w:val="220"/>
        </w:trPr>
        <w:tc>
          <w:tcPr>
            <w:tcW w:w="332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Practical Nursing</w:t>
            </w:r>
          </w:p>
        </w:tc>
        <w:tc>
          <w:tcPr>
            <w:tcW w:w="314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50 – Harnett</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2/3/20</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2/28/20</w:t>
            </w:r>
          </w:p>
        </w:tc>
      </w:tr>
      <w:tr w:rsidR="0073741A" w:rsidTr="00D46DD0">
        <w:trPr>
          <w:trHeight w:val="220"/>
        </w:trPr>
        <w:tc>
          <w:tcPr>
            <w:tcW w:w="332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Associate Degree Nursing</w:t>
            </w:r>
          </w:p>
        </w:tc>
        <w:tc>
          <w:tcPr>
            <w:tcW w:w="314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40 - Lee</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2/3/20</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2/28/20</w:t>
            </w:r>
          </w:p>
        </w:tc>
      </w:tr>
      <w:tr w:rsidR="0073741A" w:rsidTr="00D46DD0">
        <w:trPr>
          <w:trHeight w:val="220"/>
        </w:trPr>
        <w:tc>
          <w:tcPr>
            <w:tcW w:w="3325"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 xml:space="preserve">LPN to RN Nursing </w:t>
            </w:r>
          </w:p>
        </w:tc>
        <w:tc>
          <w:tcPr>
            <w:tcW w:w="3145"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10 – Lee</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2/3/20</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2/28/20</w:t>
            </w:r>
          </w:p>
        </w:tc>
      </w:tr>
      <w:tr w:rsidR="0073741A" w:rsidTr="00D46DD0">
        <w:trPr>
          <w:trHeight w:val="220"/>
        </w:trPr>
        <w:tc>
          <w:tcPr>
            <w:tcW w:w="332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Medical Sonography</w:t>
            </w:r>
          </w:p>
        </w:tc>
        <w:tc>
          <w:tcPr>
            <w:tcW w:w="314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8 - Lee</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2/7/20</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3/13/20</w:t>
            </w:r>
          </w:p>
        </w:tc>
      </w:tr>
      <w:tr w:rsidR="0073741A" w:rsidTr="00D46DD0">
        <w:trPr>
          <w:trHeight w:val="220"/>
        </w:trPr>
        <w:tc>
          <w:tcPr>
            <w:tcW w:w="332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Dental Hygiene</w:t>
            </w:r>
          </w:p>
        </w:tc>
        <w:tc>
          <w:tcPr>
            <w:tcW w:w="314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18 - Lee</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2/17/20</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3/16/20</w:t>
            </w:r>
          </w:p>
        </w:tc>
      </w:tr>
      <w:tr w:rsidR="0073741A" w:rsidTr="00D46DD0">
        <w:trPr>
          <w:trHeight w:val="220"/>
        </w:trPr>
        <w:tc>
          <w:tcPr>
            <w:tcW w:w="332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Dental Assisting</w:t>
            </w:r>
          </w:p>
        </w:tc>
        <w:tc>
          <w:tcPr>
            <w:tcW w:w="314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18 - Lee</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3/2/20</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3/30/20</w:t>
            </w:r>
          </w:p>
        </w:tc>
      </w:tr>
      <w:tr w:rsidR="0073741A" w:rsidTr="00D46DD0">
        <w:trPr>
          <w:trHeight w:val="220"/>
        </w:trPr>
        <w:tc>
          <w:tcPr>
            <w:tcW w:w="332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Veterinary Medical Technology</w:t>
            </w:r>
          </w:p>
        </w:tc>
        <w:tc>
          <w:tcPr>
            <w:tcW w:w="314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64 - Lee</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2/28/20</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4/3/20</w:t>
            </w:r>
          </w:p>
        </w:tc>
      </w:tr>
      <w:tr w:rsidR="0073741A" w:rsidTr="00D46DD0">
        <w:trPr>
          <w:trHeight w:val="440"/>
        </w:trPr>
        <w:tc>
          <w:tcPr>
            <w:tcW w:w="332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Health Information Technology</w:t>
            </w:r>
          </w:p>
        </w:tc>
        <w:tc>
          <w:tcPr>
            <w:tcW w:w="314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36 (18 FT, 18 PT) – Lee/Online</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3/25/20</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4/17/20</w:t>
            </w:r>
          </w:p>
        </w:tc>
      </w:tr>
      <w:tr w:rsidR="0073741A" w:rsidTr="00D46DD0">
        <w:trPr>
          <w:trHeight w:val="676"/>
        </w:trPr>
        <w:tc>
          <w:tcPr>
            <w:tcW w:w="332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Medical Assisting</w:t>
            </w:r>
          </w:p>
        </w:tc>
        <w:tc>
          <w:tcPr>
            <w:tcW w:w="3145" w:type="dxa"/>
          </w:tcPr>
          <w:p w:rsidR="0073741A" w:rsidRPr="004D4D98" w:rsidRDefault="0073741A" w:rsidP="00D46DD0">
            <w:pPr>
              <w:pStyle w:val="NormalWeb"/>
              <w:spacing w:before="0" w:beforeAutospacing="0" w:after="0" w:afterAutospacing="0"/>
              <w:jc w:val="center"/>
              <w:rPr>
                <w:iCs/>
                <w:sz w:val="20"/>
                <w:szCs w:val="20"/>
              </w:rPr>
            </w:pPr>
            <w:r w:rsidRPr="004D4D98">
              <w:rPr>
                <w:iCs/>
                <w:sz w:val="20"/>
                <w:szCs w:val="20"/>
              </w:rPr>
              <w:t>25 - Chatham, 25 - Harnett</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3/27/20</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4/10/20</w:t>
            </w:r>
          </w:p>
        </w:tc>
      </w:tr>
      <w:tr w:rsidR="0073741A" w:rsidTr="00D46DD0">
        <w:trPr>
          <w:trHeight w:val="662"/>
        </w:trPr>
        <w:tc>
          <w:tcPr>
            <w:tcW w:w="3325"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Certificate in Esthetics (SP20 Entry)</w:t>
            </w:r>
          </w:p>
        </w:tc>
        <w:tc>
          <w:tcPr>
            <w:tcW w:w="3145"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15 FT Day</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12/2/19</w:t>
            </w:r>
          </w:p>
        </w:tc>
        <w:tc>
          <w:tcPr>
            <w:tcW w:w="1222" w:type="dxa"/>
          </w:tcPr>
          <w:p w:rsidR="0073741A" w:rsidRPr="004D4D98" w:rsidRDefault="0073741A" w:rsidP="00D46DD0">
            <w:pPr>
              <w:pStyle w:val="NormalWeb"/>
              <w:spacing w:before="0" w:beforeAutospacing="0" w:after="0" w:afterAutospacing="0"/>
              <w:jc w:val="center"/>
              <w:rPr>
                <w:iCs/>
                <w:sz w:val="20"/>
                <w:szCs w:val="20"/>
              </w:rPr>
            </w:pPr>
            <w:r>
              <w:rPr>
                <w:iCs/>
                <w:sz w:val="20"/>
                <w:szCs w:val="20"/>
              </w:rPr>
              <w:t>12/9/19</w:t>
            </w:r>
          </w:p>
        </w:tc>
      </w:tr>
    </w:tbl>
    <w:p w:rsidR="0073741A" w:rsidRDefault="0073741A" w:rsidP="0073741A">
      <w:pPr>
        <w:pStyle w:val="NormalWeb"/>
        <w:spacing w:before="0" w:beforeAutospacing="0" w:after="0" w:afterAutospacing="0"/>
        <w:rPr>
          <w:iCs/>
          <w:color w:val="000000"/>
          <w:sz w:val="22"/>
          <w:szCs w:val="22"/>
        </w:rPr>
      </w:pPr>
    </w:p>
    <w:p w:rsidR="0073741A" w:rsidRDefault="0073741A" w:rsidP="0073741A">
      <w:pPr>
        <w:rPr>
          <w:rFonts w:cs="Times New Roman"/>
        </w:rPr>
        <w:sectPr w:rsidR="0073741A" w:rsidSect="0073741A">
          <w:pgSz w:w="12240" w:h="15840"/>
          <w:pgMar w:top="720" w:right="720" w:bottom="720" w:left="720" w:header="720" w:footer="720" w:gutter="0"/>
          <w:cols w:space="720"/>
          <w:docGrid w:linePitch="360"/>
        </w:sectPr>
      </w:pPr>
    </w:p>
    <w:p w:rsidR="0073741A" w:rsidRDefault="0073741A" w:rsidP="0073741A">
      <w:pPr>
        <w:jc w:val="center"/>
        <w:rPr>
          <w:rFonts w:cs="Times New Roman"/>
          <w:b/>
          <w:i/>
        </w:rPr>
      </w:pPr>
      <w:r w:rsidRPr="00647216">
        <w:rPr>
          <w:rFonts w:cs="Times New Roman"/>
          <w:b/>
          <w:i/>
          <w:u w:val="single"/>
        </w:rPr>
        <w:t>Central Carolina Promise</w:t>
      </w:r>
      <w:r w:rsidR="00F74B79">
        <w:rPr>
          <w:rFonts w:cs="Times New Roman"/>
          <w:b/>
          <w:i/>
          <w:u w:val="single"/>
        </w:rPr>
        <w:t xml:space="preserve"> Program</w:t>
      </w:r>
    </w:p>
    <w:p w:rsidR="0073741A" w:rsidRDefault="0073741A" w:rsidP="0073741A">
      <w:pPr>
        <w:jc w:val="center"/>
        <w:rPr>
          <w:rFonts w:cs="Times New Roman"/>
          <w:i/>
        </w:rPr>
        <w:sectPr w:rsidR="0073741A" w:rsidSect="00686EC7">
          <w:type w:val="continuous"/>
          <w:pgSz w:w="12240" w:h="15840"/>
          <w:pgMar w:top="720" w:right="720" w:bottom="720" w:left="720" w:header="720" w:footer="720" w:gutter="0"/>
          <w:cols w:space="720"/>
          <w:docGrid w:linePitch="360"/>
        </w:sectPr>
      </w:pPr>
    </w:p>
    <w:p w:rsidR="0073741A" w:rsidRDefault="0073741A" w:rsidP="0073741A">
      <w:pPr>
        <w:rPr>
          <w:rFonts w:cs="Times New Roman"/>
          <w:i/>
        </w:rPr>
      </w:pPr>
    </w:p>
    <w:p w:rsidR="0073741A" w:rsidRDefault="0073741A" w:rsidP="0073741A">
      <w:pPr>
        <w:rPr>
          <w:rFonts w:cs="Times New Roman"/>
          <w:i/>
        </w:rPr>
      </w:pPr>
    </w:p>
    <w:p w:rsidR="0073741A" w:rsidRDefault="0073741A" w:rsidP="0073741A">
      <w:pPr>
        <w:rPr>
          <w:rFonts w:cs="Times New Roman"/>
          <w:b/>
          <w:i/>
        </w:rPr>
        <w:sectPr w:rsidR="0073741A" w:rsidSect="00686EC7">
          <w:type w:val="continuous"/>
          <w:pgSz w:w="12240" w:h="15840"/>
          <w:pgMar w:top="720" w:right="720" w:bottom="720" w:left="720" w:header="720" w:footer="720" w:gutter="0"/>
          <w:cols w:num="2" w:space="720"/>
          <w:docGrid w:linePitch="360"/>
        </w:sectPr>
      </w:pPr>
    </w:p>
    <w:p w:rsidR="0073741A" w:rsidRPr="003012C8" w:rsidRDefault="0073741A" w:rsidP="0073741A">
      <w:pPr>
        <w:rPr>
          <w:rFonts w:cs="Times New Roman"/>
          <w:b/>
          <w:i/>
        </w:rPr>
      </w:pPr>
      <w:r>
        <w:rPr>
          <w:rFonts w:cs="Times New Roman"/>
          <w:b/>
          <w:i/>
        </w:rPr>
        <w:t>Students Accepted</w:t>
      </w:r>
      <w:r w:rsidRPr="003012C8">
        <w:rPr>
          <w:rFonts w:cs="Times New Roman"/>
          <w:b/>
          <w:i/>
        </w:rPr>
        <w:t xml:space="preserve">: </w:t>
      </w:r>
      <w:r w:rsidRPr="00686EC7">
        <w:rPr>
          <w:rFonts w:cs="Times New Roman"/>
          <w:b/>
          <w:i/>
        </w:rPr>
        <w:t>528</w:t>
      </w:r>
    </w:p>
    <w:p w:rsidR="0073741A" w:rsidRDefault="0073741A" w:rsidP="0073741A">
      <w:pPr>
        <w:rPr>
          <w:rFonts w:cs="Times New Roman"/>
        </w:rPr>
      </w:pPr>
      <w:r>
        <w:rPr>
          <w:rFonts w:cs="Times New Roman"/>
        </w:rPr>
        <w:t>Chatham –162</w:t>
      </w:r>
    </w:p>
    <w:p w:rsidR="0073741A" w:rsidRDefault="0073741A" w:rsidP="0073741A">
      <w:pPr>
        <w:rPr>
          <w:rFonts w:cs="Times New Roman"/>
        </w:rPr>
      </w:pPr>
      <w:r>
        <w:rPr>
          <w:rFonts w:cs="Times New Roman"/>
        </w:rPr>
        <w:t>Harnett – 266</w:t>
      </w:r>
    </w:p>
    <w:p w:rsidR="0073741A" w:rsidRDefault="0073741A" w:rsidP="0073741A">
      <w:pPr>
        <w:rPr>
          <w:rFonts w:cs="Times New Roman"/>
        </w:rPr>
      </w:pPr>
      <w:r>
        <w:rPr>
          <w:rFonts w:cs="Times New Roman"/>
        </w:rPr>
        <w:t>Lee – 100</w:t>
      </w:r>
    </w:p>
    <w:p w:rsidR="0073741A" w:rsidRPr="002D2B30" w:rsidRDefault="0073741A" w:rsidP="0073741A">
      <w:pPr>
        <w:rPr>
          <w:rFonts w:cs="Times New Roman"/>
          <w:b/>
          <w:u w:val="single"/>
        </w:rPr>
      </w:pPr>
    </w:p>
    <w:p w:rsidR="0073741A" w:rsidRPr="002D2B30" w:rsidRDefault="0073741A" w:rsidP="0073741A">
      <w:pPr>
        <w:rPr>
          <w:rFonts w:cs="Times New Roman"/>
          <w:b/>
          <w:i/>
          <w:u w:val="single"/>
        </w:rPr>
      </w:pPr>
      <w:r w:rsidRPr="002D2B30">
        <w:rPr>
          <w:rFonts w:cs="Times New Roman"/>
          <w:b/>
          <w:i/>
          <w:u w:val="single"/>
        </w:rPr>
        <w:t>Dates for 2020 Entry:</w:t>
      </w:r>
    </w:p>
    <w:p w:rsidR="0073741A" w:rsidRPr="003012C8" w:rsidRDefault="0073741A" w:rsidP="0073741A">
      <w:pPr>
        <w:pStyle w:val="ListParagraph"/>
        <w:numPr>
          <w:ilvl w:val="0"/>
          <w:numId w:val="3"/>
        </w:numPr>
        <w:spacing w:after="0" w:line="240" w:lineRule="auto"/>
        <w:rPr>
          <w:rFonts w:cs="Times New Roman"/>
        </w:rPr>
      </w:pPr>
      <w:r w:rsidRPr="003012C8">
        <w:rPr>
          <w:rFonts w:cs="Times New Roman"/>
        </w:rPr>
        <w:t>July 1 – Deadline to Submit Central Carolina Promise Interest Form</w:t>
      </w:r>
    </w:p>
    <w:p w:rsidR="0073741A" w:rsidRPr="003012C8" w:rsidRDefault="0073741A" w:rsidP="0073741A">
      <w:pPr>
        <w:pStyle w:val="ListParagraph"/>
        <w:numPr>
          <w:ilvl w:val="0"/>
          <w:numId w:val="3"/>
        </w:numPr>
        <w:spacing w:after="0" w:line="240" w:lineRule="auto"/>
        <w:rPr>
          <w:rFonts w:cs="Times New Roman"/>
        </w:rPr>
      </w:pPr>
      <w:r w:rsidRPr="003012C8">
        <w:rPr>
          <w:rFonts w:cs="Times New Roman"/>
        </w:rPr>
        <w:t xml:space="preserve">July 23 – Deadline to Submit all other requirements and documents </w:t>
      </w:r>
    </w:p>
    <w:p w:rsidR="0073741A" w:rsidRPr="003012C8" w:rsidRDefault="0073741A" w:rsidP="0073741A">
      <w:pPr>
        <w:pStyle w:val="ListParagraph"/>
        <w:rPr>
          <w:rFonts w:cs="Times New Roman"/>
          <w:i/>
        </w:rPr>
      </w:pPr>
      <w:r w:rsidRPr="003012C8">
        <w:rPr>
          <w:rFonts w:cs="Times New Roman"/>
          <w:i/>
        </w:rPr>
        <w:t>(CCCC application, RDS, FAFSA Documents, Transcripts)</w:t>
      </w:r>
    </w:p>
    <w:p w:rsidR="0073741A" w:rsidRPr="003012C8" w:rsidRDefault="0073741A" w:rsidP="0073741A">
      <w:pPr>
        <w:pStyle w:val="ListParagraph"/>
        <w:numPr>
          <w:ilvl w:val="0"/>
          <w:numId w:val="3"/>
        </w:numPr>
        <w:spacing w:after="0" w:line="240" w:lineRule="auto"/>
        <w:rPr>
          <w:rFonts w:cs="Times New Roman"/>
        </w:rPr>
      </w:pPr>
      <w:r w:rsidRPr="003012C8">
        <w:rPr>
          <w:rFonts w:cs="Times New Roman"/>
        </w:rPr>
        <w:t>July 30 – Notification Date of Central Carolina Promise Acceptance/Denial</w:t>
      </w:r>
    </w:p>
    <w:p w:rsidR="0073741A" w:rsidRDefault="0073741A" w:rsidP="0073741A">
      <w:pPr>
        <w:rPr>
          <w:rFonts w:cs="Times New Roman"/>
          <w:u w:val="single"/>
        </w:rPr>
        <w:sectPr w:rsidR="0073741A" w:rsidSect="002D2B30">
          <w:type w:val="continuous"/>
          <w:pgSz w:w="12240" w:h="15840"/>
          <w:pgMar w:top="720" w:right="720" w:bottom="720" w:left="720" w:header="720" w:footer="720" w:gutter="0"/>
          <w:cols w:space="720"/>
          <w:docGrid w:linePitch="360"/>
        </w:sectPr>
      </w:pPr>
    </w:p>
    <w:p w:rsidR="0073741A" w:rsidRPr="00F65B1A" w:rsidRDefault="0073741A" w:rsidP="0073741A">
      <w:pPr>
        <w:rPr>
          <w:rFonts w:cs="Times New Roman"/>
          <w:u w:val="single"/>
        </w:rPr>
      </w:pPr>
    </w:p>
    <w:p w:rsidR="0073741A" w:rsidRDefault="0073741A" w:rsidP="0073741A">
      <w:pPr>
        <w:jc w:val="center"/>
        <w:rPr>
          <w:rFonts w:cs="Times New Roman"/>
          <w:b/>
          <w:i/>
          <w:u w:val="single"/>
        </w:rPr>
      </w:pPr>
      <w:r>
        <w:rPr>
          <w:rFonts w:cs="Times New Roman"/>
          <w:b/>
          <w:i/>
          <w:u w:val="single"/>
        </w:rPr>
        <w:t>New Student Success Questionnaire/Intake Form</w:t>
      </w:r>
    </w:p>
    <w:p w:rsidR="0073741A" w:rsidRDefault="0073741A" w:rsidP="0073741A">
      <w:pPr>
        <w:rPr>
          <w:rFonts w:cs="Times New Roman"/>
        </w:rPr>
      </w:pPr>
      <w:r>
        <w:rPr>
          <w:rFonts w:cs="Times New Roman"/>
        </w:rPr>
        <w:t>A subcommittee of the NC GPS group designed and implemented an Intake Form that CCCC has branded as the New Student Success Questionnaire. This is questionnaire/intake form process is being used at many other colleges throughout the state and nation. The New Student Success Questionnaire gauges’ students access to necessary resources and services in order to be successful at CCCC such as: reliable transportation, food insecurities, housing insecurities, access to health and mental health resources, access to technology and reliable internet and much more. Once this information is received, a staff member will reach out to the student to connect them to CCCC and community resources and services. By proactively connecting students to these resources, we hope this will increase the student’s success and persistence.</w:t>
      </w:r>
    </w:p>
    <w:p w:rsidR="0073741A" w:rsidRDefault="0073741A" w:rsidP="0073741A">
      <w:pPr>
        <w:rPr>
          <w:rFonts w:cs="Times New Roman"/>
        </w:rPr>
      </w:pPr>
    </w:p>
    <w:p w:rsidR="0073741A" w:rsidRDefault="0073741A" w:rsidP="0073741A">
      <w:pPr>
        <w:pStyle w:val="ListParagraph"/>
        <w:numPr>
          <w:ilvl w:val="0"/>
          <w:numId w:val="3"/>
        </w:numPr>
        <w:spacing w:after="0" w:line="240" w:lineRule="auto"/>
        <w:rPr>
          <w:rFonts w:cs="Times New Roman"/>
        </w:rPr>
      </w:pPr>
      <w:r>
        <w:rPr>
          <w:rFonts w:cs="Times New Roman"/>
        </w:rPr>
        <w:t>Students receive an email 5 days after a CCCC application has been submitted outlining:</w:t>
      </w:r>
    </w:p>
    <w:p w:rsidR="0073741A" w:rsidRDefault="0073741A" w:rsidP="0073741A">
      <w:pPr>
        <w:pStyle w:val="ListParagraph"/>
        <w:numPr>
          <w:ilvl w:val="1"/>
          <w:numId w:val="3"/>
        </w:numPr>
        <w:spacing w:after="0" w:line="240" w:lineRule="auto"/>
        <w:rPr>
          <w:rFonts w:cs="Times New Roman"/>
        </w:rPr>
      </w:pPr>
      <w:r>
        <w:rPr>
          <w:rFonts w:cs="Times New Roman"/>
        </w:rPr>
        <w:t>Enrollment Steps</w:t>
      </w:r>
    </w:p>
    <w:p w:rsidR="0073741A" w:rsidRDefault="0073741A" w:rsidP="0073741A">
      <w:pPr>
        <w:pStyle w:val="ListParagraph"/>
        <w:numPr>
          <w:ilvl w:val="1"/>
          <w:numId w:val="3"/>
        </w:numPr>
        <w:spacing w:after="0" w:line="240" w:lineRule="auto"/>
        <w:rPr>
          <w:rFonts w:cs="Times New Roman"/>
        </w:rPr>
      </w:pPr>
      <w:r>
        <w:rPr>
          <w:rFonts w:cs="Times New Roman"/>
        </w:rPr>
        <w:t xml:space="preserve">How to log into </w:t>
      </w:r>
      <w:proofErr w:type="spellStart"/>
      <w:r>
        <w:rPr>
          <w:rFonts w:cs="Times New Roman"/>
        </w:rPr>
        <w:t>WebAdvisor</w:t>
      </w:r>
      <w:proofErr w:type="spellEnd"/>
      <w:r>
        <w:rPr>
          <w:rFonts w:cs="Times New Roman"/>
        </w:rPr>
        <w:t xml:space="preserve"> &amp; CCCC Portal</w:t>
      </w:r>
    </w:p>
    <w:p w:rsidR="0073741A" w:rsidRDefault="0073741A" w:rsidP="0073741A">
      <w:pPr>
        <w:pStyle w:val="ListParagraph"/>
        <w:numPr>
          <w:ilvl w:val="1"/>
          <w:numId w:val="3"/>
        </w:numPr>
        <w:spacing w:after="0" w:line="240" w:lineRule="auto"/>
        <w:rPr>
          <w:rFonts w:cs="Times New Roman"/>
        </w:rPr>
      </w:pPr>
      <w:r>
        <w:rPr>
          <w:rFonts w:cs="Times New Roman"/>
        </w:rPr>
        <w:t>Directing students to complete the New Student Success Questionnaire via the CCCC Portal</w:t>
      </w:r>
    </w:p>
    <w:p w:rsidR="0073741A" w:rsidRDefault="0073741A" w:rsidP="0073741A">
      <w:pPr>
        <w:pStyle w:val="ListParagraph"/>
        <w:numPr>
          <w:ilvl w:val="1"/>
          <w:numId w:val="3"/>
        </w:numPr>
        <w:spacing w:after="0" w:line="240" w:lineRule="auto"/>
        <w:rPr>
          <w:rFonts w:cs="Times New Roman"/>
        </w:rPr>
      </w:pPr>
      <w:r>
        <w:rPr>
          <w:rFonts w:cs="Times New Roman"/>
        </w:rPr>
        <w:t>Once a student completes the questionnaire, a Success Coach or Admissions Specialist reaches out within two weeks to connect students to needed resources or services.</w:t>
      </w:r>
    </w:p>
    <w:p w:rsidR="0073741A" w:rsidRDefault="0073741A" w:rsidP="0073741A">
      <w:pPr>
        <w:pStyle w:val="ListParagraph"/>
        <w:numPr>
          <w:ilvl w:val="0"/>
          <w:numId w:val="3"/>
        </w:numPr>
        <w:spacing w:after="0" w:line="240" w:lineRule="auto"/>
        <w:rPr>
          <w:rFonts w:cs="Times New Roman"/>
        </w:rPr>
      </w:pPr>
      <w:r>
        <w:rPr>
          <w:rFonts w:cs="Times New Roman"/>
        </w:rPr>
        <w:t>Questionnaires Completed as of 10/9/19 - 1023</w:t>
      </w:r>
    </w:p>
    <w:p w:rsidR="0073741A" w:rsidRDefault="0073741A" w:rsidP="0073741A">
      <w:pPr>
        <w:jc w:val="center"/>
        <w:rPr>
          <w:rFonts w:cs="Times New Roman"/>
          <w:b/>
          <w:i/>
        </w:rPr>
      </w:pPr>
      <w:r w:rsidRPr="00F65B1A">
        <w:rPr>
          <w:rFonts w:cs="Times New Roman"/>
          <w:b/>
          <w:i/>
          <w:u w:val="single"/>
        </w:rPr>
        <w:t>New Student Orientation</w:t>
      </w:r>
    </w:p>
    <w:p w:rsidR="0073741A" w:rsidRDefault="0073741A" w:rsidP="0073741A">
      <w:pPr>
        <w:rPr>
          <w:rFonts w:cs="Times New Roman"/>
          <w:b/>
          <w:i/>
        </w:rPr>
      </w:pPr>
    </w:p>
    <w:p w:rsidR="0073741A" w:rsidRDefault="0073741A" w:rsidP="0073741A">
      <w:pPr>
        <w:rPr>
          <w:rFonts w:cs="Times New Roman"/>
          <w:b/>
          <w:i/>
        </w:rPr>
      </w:pPr>
      <w:r>
        <w:rPr>
          <w:rFonts w:cs="Times New Roman"/>
          <w:b/>
          <w:i/>
        </w:rPr>
        <w:t>Attendance May 1, 2019 - October 9, 2019</w:t>
      </w:r>
    </w:p>
    <w:p w:rsidR="0073741A" w:rsidRDefault="0073741A" w:rsidP="0073741A">
      <w:pPr>
        <w:rPr>
          <w:rFonts w:cs="Times New Roman"/>
          <w:b/>
          <w:i/>
        </w:rPr>
      </w:pPr>
      <w:r>
        <w:rPr>
          <w:rFonts w:cs="Times New Roman"/>
          <w:b/>
          <w:i/>
        </w:rPr>
        <w:t xml:space="preserve">Chatham: </w:t>
      </w:r>
      <w:r>
        <w:rPr>
          <w:rFonts w:cs="Times New Roman"/>
          <w:b/>
          <w:i/>
          <w:sz w:val="28"/>
        </w:rPr>
        <w:t>62</w:t>
      </w:r>
      <w:r>
        <w:rPr>
          <w:rFonts w:cs="Times New Roman"/>
          <w:b/>
          <w:i/>
        </w:rPr>
        <w:tab/>
      </w:r>
      <w:r>
        <w:rPr>
          <w:rFonts w:cs="Times New Roman"/>
          <w:b/>
          <w:i/>
        </w:rPr>
        <w:tab/>
        <w:t xml:space="preserve">Harnett: </w:t>
      </w:r>
      <w:r w:rsidRPr="00890D66">
        <w:rPr>
          <w:rFonts w:cs="Times New Roman"/>
          <w:b/>
          <w:i/>
          <w:sz w:val="28"/>
        </w:rPr>
        <w:t>80</w:t>
      </w:r>
      <w:r>
        <w:rPr>
          <w:rFonts w:cs="Times New Roman"/>
          <w:b/>
          <w:i/>
        </w:rPr>
        <w:tab/>
      </w:r>
      <w:r>
        <w:rPr>
          <w:rFonts w:cs="Times New Roman"/>
          <w:b/>
          <w:i/>
        </w:rPr>
        <w:tab/>
        <w:t xml:space="preserve">Lee: </w:t>
      </w:r>
      <w:r w:rsidRPr="00890D66">
        <w:rPr>
          <w:rFonts w:cs="Times New Roman"/>
          <w:b/>
          <w:i/>
          <w:sz w:val="28"/>
        </w:rPr>
        <w:t>259</w:t>
      </w:r>
    </w:p>
    <w:p w:rsidR="0073741A" w:rsidRDefault="0073741A" w:rsidP="0073741A">
      <w:pPr>
        <w:pStyle w:val="ListParagraph"/>
        <w:numPr>
          <w:ilvl w:val="0"/>
          <w:numId w:val="3"/>
        </w:numPr>
        <w:spacing w:after="0" w:line="240" w:lineRule="auto"/>
        <w:rPr>
          <w:rFonts w:cs="Times New Roman"/>
          <w:b/>
          <w:i/>
        </w:rPr>
      </w:pPr>
      <w:r>
        <w:rPr>
          <w:rFonts w:cs="Times New Roman"/>
          <w:b/>
          <w:i/>
        </w:rPr>
        <w:t>83.3% of respondents Agree that “I am confident about starting courses at CCCC due to attending NSO”</w:t>
      </w:r>
    </w:p>
    <w:p w:rsidR="0073741A" w:rsidRPr="004D1BF9" w:rsidRDefault="0073741A" w:rsidP="0073741A">
      <w:pPr>
        <w:pStyle w:val="ListParagraph"/>
        <w:numPr>
          <w:ilvl w:val="0"/>
          <w:numId w:val="3"/>
        </w:numPr>
        <w:spacing w:after="0" w:line="240" w:lineRule="auto"/>
        <w:rPr>
          <w:rFonts w:cs="Times New Roman"/>
          <w:b/>
          <w:i/>
        </w:rPr>
      </w:pPr>
      <w:r>
        <w:rPr>
          <w:rFonts w:cs="Times New Roman"/>
          <w:b/>
          <w:i/>
        </w:rPr>
        <w:t>100% of respondents Agree that “I feel more prepared to be successful due to attending NSO”</w:t>
      </w:r>
    </w:p>
    <w:p w:rsidR="0073741A" w:rsidRDefault="0073741A" w:rsidP="0073741A">
      <w:pPr>
        <w:rPr>
          <w:rFonts w:cs="Times New Roman"/>
          <w:b/>
          <w:i/>
        </w:rPr>
      </w:pPr>
      <w:r>
        <w:rPr>
          <w:rFonts w:cs="Times New Roman"/>
          <w:b/>
          <w:i/>
        </w:rPr>
        <w:t xml:space="preserve">Online: </w:t>
      </w:r>
      <w:r w:rsidRPr="00890D66">
        <w:rPr>
          <w:rFonts w:cs="Times New Roman"/>
          <w:b/>
          <w:i/>
          <w:sz w:val="28"/>
        </w:rPr>
        <w:t>300</w:t>
      </w:r>
    </w:p>
    <w:p w:rsidR="0073741A" w:rsidRDefault="0073741A" w:rsidP="0073741A">
      <w:pPr>
        <w:pStyle w:val="ListParagraph"/>
        <w:numPr>
          <w:ilvl w:val="0"/>
          <w:numId w:val="3"/>
        </w:numPr>
        <w:spacing w:after="0" w:line="240" w:lineRule="auto"/>
        <w:rPr>
          <w:rFonts w:cs="Times New Roman"/>
          <w:b/>
          <w:i/>
        </w:rPr>
      </w:pPr>
      <w:r>
        <w:rPr>
          <w:rFonts w:cs="Times New Roman"/>
          <w:b/>
          <w:i/>
        </w:rPr>
        <w:t>97.2% of students either Agree or Strongly Agree that “Online NSO helped them feel like they belong”</w:t>
      </w:r>
    </w:p>
    <w:p w:rsidR="0073741A" w:rsidRDefault="0073741A" w:rsidP="0073741A">
      <w:pPr>
        <w:pStyle w:val="ListParagraph"/>
        <w:numPr>
          <w:ilvl w:val="0"/>
          <w:numId w:val="3"/>
        </w:numPr>
        <w:spacing w:after="0" w:line="240" w:lineRule="auto"/>
        <w:rPr>
          <w:rFonts w:cs="Times New Roman"/>
          <w:b/>
          <w:i/>
        </w:rPr>
      </w:pPr>
      <w:r>
        <w:rPr>
          <w:rFonts w:cs="Times New Roman"/>
          <w:b/>
          <w:i/>
        </w:rPr>
        <w:t>95.3% of students either Agree or Strongly Agree that “Online NSO prepare them to be successful”</w:t>
      </w:r>
    </w:p>
    <w:p w:rsidR="0073741A" w:rsidRPr="00910DAC" w:rsidRDefault="0073741A" w:rsidP="0073741A">
      <w:pPr>
        <w:pStyle w:val="ListParagraph"/>
        <w:numPr>
          <w:ilvl w:val="0"/>
          <w:numId w:val="3"/>
        </w:numPr>
        <w:spacing w:after="0" w:line="240" w:lineRule="auto"/>
        <w:rPr>
          <w:rFonts w:cs="Times New Roman"/>
          <w:b/>
          <w:i/>
        </w:rPr>
      </w:pPr>
      <w:r>
        <w:rPr>
          <w:rFonts w:cs="Times New Roman"/>
          <w:b/>
          <w:i/>
        </w:rPr>
        <w:t>95.3% of students either Agree or Strongly Agree that “Online NSO helped them feel more prepared to start courses”</w:t>
      </w:r>
    </w:p>
    <w:p w:rsidR="0073741A" w:rsidRDefault="0073741A" w:rsidP="0073741A">
      <w:pPr>
        <w:rPr>
          <w:rFonts w:cs="Times New Roman"/>
          <w:b/>
          <w:i/>
        </w:rPr>
      </w:pPr>
    </w:p>
    <w:p w:rsidR="0073741A" w:rsidRDefault="0073741A" w:rsidP="0073741A">
      <w:pPr>
        <w:rPr>
          <w:rFonts w:cs="Times New Roman"/>
        </w:rPr>
      </w:pPr>
      <w:r>
        <w:rPr>
          <w:rFonts w:cs="Times New Roman"/>
        </w:rPr>
        <w:t xml:space="preserve">In </w:t>
      </w:r>
      <w:r w:rsidRPr="00F537F6">
        <w:rPr>
          <w:rFonts w:cs="Times New Roman"/>
          <w:b/>
          <w:i/>
        </w:rPr>
        <w:t>Lee County</w:t>
      </w:r>
      <w:r>
        <w:rPr>
          <w:rFonts w:cs="Times New Roman"/>
        </w:rPr>
        <w:t xml:space="preserve">, we now offer New Student Orientation sessions twice per week, year round to a student group of no more than 20 students. These sessions are facilitated by a trained faculty or staff member. The NSO sessions lasts no more than 1.5 hours and is designed to be interactive, and to be a high level introduction to services and resources that the student can use to be successful at CCCC. </w:t>
      </w:r>
    </w:p>
    <w:p w:rsidR="0073741A" w:rsidRDefault="0073741A" w:rsidP="0073741A">
      <w:pPr>
        <w:rPr>
          <w:rFonts w:cs="Times New Roman"/>
        </w:rPr>
      </w:pPr>
    </w:p>
    <w:p w:rsidR="0073741A" w:rsidRDefault="0073741A" w:rsidP="0073741A">
      <w:pPr>
        <w:rPr>
          <w:rFonts w:cs="Times New Roman"/>
        </w:rPr>
      </w:pPr>
      <w:r>
        <w:rPr>
          <w:rFonts w:cs="Times New Roman"/>
        </w:rPr>
        <w:t xml:space="preserve">In </w:t>
      </w:r>
      <w:r w:rsidRPr="00F537F6">
        <w:rPr>
          <w:rFonts w:cs="Times New Roman"/>
          <w:b/>
          <w:i/>
        </w:rPr>
        <w:t>Harnett and Chatham Counties</w:t>
      </w:r>
      <w:r>
        <w:rPr>
          <w:rFonts w:cs="Times New Roman"/>
        </w:rPr>
        <w:t xml:space="preserve">, we are meeting with students one-on-one to review services, resources, and answer questions they might have. These sessions are facilitated by a trained faculty or staff member and are </w:t>
      </w:r>
      <w:r>
        <w:rPr>
          <w:rFonts w:cs="Times New Roman"/>
        </w:rPr>
        <w:lastRenderedPageBreak/>
        <w:t>designed to be interactive and highly individualized, and to be a high level introduction to services and resources and that the student can use to be successful at CCCC.</w:t>
      </w:r>
    </w:p>
    <w:p w:rsidR="0073741A" w:rsidRDefault="0073741A" w:rsidP="0073741A">
      <w:pPr>
        <w:rPr>
          <w:rFonts w:cs="Times New Roman"/>
        </w:rPr>
      </w:pPr>
    </w:p>
    <w:p w:rsidR="0073741A" w:rsidRDefault="0073741A" w:rsidP="0073741A">
      <w:pPr>
        <w:rPr>
          <w:rFonts w:cs="Times New Roman"/>
        </w:rPr>
      </w:pPr>
    </w:p>
    <w:p w:rsidR="0073741A" w:rsidRPr="00F74B79" w:rsidRDefault="00F74B79" w:rsidP="0073741A">
      <w:pPr>
        <w:rPr>
          <w:rFonts w:cs="Times New Roman"/>
          <w:b/>
          <w:i/>
          <w:sz w:val="36"/>
          <w:szCs w:val="36"/>
          <w:u w:val="single"/>
        </w:rPr>
      </w:pPr>
      <w:r w:rsidRPr="00F74B79">
        <w:rPr>
          <w:rFonts w:cs="Times New Roman"/>
          <w:b/>
          <w:i/>
          <w:sz w:val="36"/>
          <w:szCs w:val="36"/>
          <w:u w:val="single"/>
        </w:rPr>
        <w:t>Security</w:t>
      </w:r>
    </w:p>
    <w:p w:rsidR="0073741A" w:rsidRDefault="0073741A" w:rsidP="0073741A">
      <w:pPr>
        <w:rPr>
          <w:rFonts w:cs="Times New Roman"/>
          <w:b/>
          <w:szCs w:val="24"/>
        </w:rPr>
      </w:pPr>
    </w:p>
    <w:p w:rsidR="0073741A" w:rsidRDefault="00F74B79" w:rsidP="0073741A">
      <w:pPr>
        <w:rPr>
          <w:rFonts w:cs="Times New Roman"/>
          <w:szCs w:val="24"/>
        </w:rPr>
      </w:pPr>
      <w:r>
        <w:rPr>
          <w:rFonts w:cs="Times New Roman"/>
          <w:szCs w:val="24"/>
        </w:rPr>
        <w:t xml:space="preserve">The Security Director attended the </w:t>
      </w:r>
      <w:r w:rsidR="0073741A">
        <w:rPr>
          <w:rFonts w:cs="Times New Roman"/>
          <w:szCs w:val="24"/>
        </w:rPr>
        <w:t>Chatham County Emergency Management Planning Meeting for Chatham Main Campus/Library/Senior Center with US Army 83</w:t>
      </w:r>
      <w:r w:rsidR="0073741A" w:rsidRPr="0062026C">
        <w:rPr>
          <w:rFonts w:cs="Times New Roman"/>
          <w:szCs w:val="24"/>
          <w:vertAlign w:val="superscript"/>
        </w:rPr>
        <w:t>rd</w:t>
      </w:r>
      <w:r w:rsidR="0073741A">
        <w:rPr>
          <w:rFonts w:cs="Times New Roman"/>
          <w:szCs w:val="24"/>
        </w:rPr>
        <w:t xml:space="preserve"> Civil Affairs Battalion. Included a tour of the Chatham Main Campus and table top exercise.</w:t>
      </w:r>
    </w:p>
    <w:p w:rsidR="00F74B79" w:rsidRDefault="00F74B79" w:rsidP="0073741A">
      <w:pPr>
        <w:rPr>
          <w:rFonts w:cs="Times New Roman"/>
          <w:szCs w:val="24"/>
        </w:rPr>
      </w:pPr>
      <w:r>
        <w:rPr>
          <w:rFonts w:cs="Times New Roman"/>
          <w:szCs w:val="24"/>
        </w:rPr>
        <w:t>Additional planning meetings attended by the director:</w:t>
      </w:r>
    </w:p>
    <w:p w:rsidR="0073741A" w:rsidRDefault="0073741A" w:rsidP="0073741A">
      <w:pPr>
        <w:rPr>
          <w:rFonts w:cs="Times New Roman"/>
          <w:szCs w:val="24"/>
        </w:rPr>
      </w:pPr>
      <w:r>
        <w:rPr>
          <w:rFonts w:cs="Times New Roman"/>
          <w:szCs w:val="24"/>
        </w:rPr>
        <w:t>High Point University School Safety Symposium</w:t>
      </w:r>
    </w:p>
    <w:p w:rsidR="0073741A" w:rsidRDefault="0073741A" w:rsidP="0073741A">
      <w:pPr>
        <w:rPr>
          <w:rFonts w:cs="Times New Roman"/>
          <w:szCs w:val="24"/>
        </w:rPr>
      </w:pPr>
      <w:r>
        <w:rPr>
          <w:rFonts w:cs="Times New Roman"/>
          <w:szCs w:val="24"/>
        </w:rPr>
        <w:t>LEC Staff Meeting</w:t>
      </w:r>
    </w:p>
    <w:p w:rsidR="0073741A" w:rsidRDefault="0073741A" w:rsidP="0073741A">
      <w:pPr>
        <w:rPr>
          <w:rFonts w:cs="Times New Roman"/>
          <w:szCs w:val="24"/>
        </w:rPr>
      </w:pPr>
      <w:r>
        <w:rPr>
          <w:rFonts w:cs="Times New Roman"/>
          <w:szCs w:val="24"/>
        </w:rPr>
        <w:t xml:space="preserve">LEC Tornado Drill </w:t>
      </w:r>
    </w:p>
    <w:p w:rsidR="0073741A" w:rsidRDefault="0073741A" w:rsidP="0073741A">
      <w:pPr>
        <w:rPr>
          <w:rFonts w:cs="Times New Roman"/>
          <w:szCs w:val="24"/>
        </w:rPr>
      </w:pPr>
      <w:r>
        <w:rPr>
          <w:rFonts w:cs="Times New Roman"/>
          <w:szCs w:val="24"/>
        </w:rPr>
        <w:t>Criminal Justice Advisory Board Meeting</w:t>
      </w:r>
    </w:p>
    <w:p w:rsidR="0073741A" w:rsidRDefault="0073741A" w:rsidP="0073741A">
      <w:pPr>
        <w:rPr>
          <w:rFonts w:cs="Times New Roman"/>
          <w:szCs w:val="24"/>
        </w:rPr>
      </w:pPr>
      <w:r>
        <w:rPr>
          <w:rFonts w:cs="Times New Roman"/>
          <w:szCs w:val="24"/>
        </w:rPr>
        <w:t>Military &amp; Veterans Task Force Committee Meeting</w:t>
      </w:r>
    </w:p>
    <w:p w:rsidR="0073741A" w:rsidRDefault="0073741A" w:rsidP="0073741A">
      <w:pPr>
        <w:rPr>
          <w:rFonts w:cs="Times New Roman"/>
          <w:szCs w:val="24"/>
        </w:rPr>
      </w:pPr>
      <w:r>
        <w:rPr>
          <w:rFonts w:cs="Times New Roman"/>
          <w:szCs w:val="24"/>
        </w:rPr>
        <w:t xml:space="preserve">Global Security Exchange </w:t>
      </w:r>
      <w:r w:rsidR="00F74B79">
        <w:rPr>
          <w:rFonts w:cs="Times New Roman"/>
          <w:szCs w:val="24"/>
        </w:rPr>
        <w:t>conference</w:t>
      </w:r>
      <w:r>
        <w:rPr>
          <w:rFonts w:cs="Times New Roman"/>
          <w:szCs w:val="24"/>
        </w:rPr>
        <w:t>– attended numerous emergency response educational seminars and viewed the latest security devices and applications available.</w:t>
      </w:r>
      <w:r w:rsidR="00F74B79">
        <w:rPr>
          <w:rFonts w:cs="Times New Roman"/>
          <w:szCs w:val="24"/>
        </w:rPr>
        <w:t xml:space="preserve">  A potential security app demonstration for the administration was held and its use is under consideration at this time.</w:t>
      </w:r>
    </w:p>
    <w:p w:rsidR="0073741A" w:rsidRDefault="0073741A" w:rsidP="0073741A">
      <w:pPr>
        <w:rPr>
          <w:rFonts w:cs="Times New Roman"/>
          <w:szCs w:val="24"/>
        </w:rPr>
      </w:pPr>
    </w:p>
    <w:p w:rsidR="0073741A" w:rsidRDefault="0073741A" w:rsidP="0073741A">
      <w:pPr>
        <w:rPr>
          <w:rFonts w:cs="Times New Roman"/>
          <w:szCs w:val="24"/>
        </w:rPr>
      </w:pPr>
      <w:r>
        <w:rPr>
          <w:rFonts w:cs="Times New Roman"/>
          <w:szCs w:val="24"/>
        </w:rPr>
        <w:t>Campus Safety &amp; Emergency Procedures</w:t>
      </w:r>
      <w:r w:rsidR="00F74B79">
        <w:rPr>
          <w:rFonts w:cs="Times New Roman"/>
          <w:szCs w:val="24"/>
        </w:rPr>
        <w:t xml:space="preserve"> were presented at the New Employee Orientation session.</w:t>
      </w:r>
    </w:p>
    <w:p w:rsidR="0073741A" w:rsidRDefault="0073741A" w:rsidP="0073741A">
      <w:pPr>
        <w:rPr>
          <w:rFonts w:cs="Times New Roman"/>
          <w:szCs w:val="24"/>
        </w:rPr>
      </w:pPr>
    </w:p>
    <w:p w:rsidR="0073741A" w:rsidRDefault="00F74B79" w:rsidP="0073741A">
      <w:pPr>
        <w:rPr>
          <w:rFonts w:cs="Times New Roman"/>
          <w:szCs w:val="24"/>
        </w:rPr>
      </w:pPr>
      <w:r>
        <w:rPr>
          <w:rFonts w:cs="Times New Roman"/>
          <w:szCs w:val="24"/>
        </w:rPr>
        <w:t xml:space="preserve">The </w:t>
      </w:r>
      <w:r w:rsidR="0073741A">
        <w:rPr>
          <w:rFonts w:cs="Times New Roman"/>
          <w:szCs w:val="24"/>
        </w:rPr>
        <w:t xml:space="preserve">2018 Annual Security Report </w:t>
      </w:r>
      <w:r>
        <w:rPr>
          <w:rFonts w:cs="Times New Roman"/>
          <w:szCs w:val="24"/>
        </w:rPr>
        <w:t xml:space="preserve">was completed </w:t>
      </w:r>
      <w:r w:rsidR="0073741A">
        <w:rPr>
          <w:rFonts w:cs="Times New Roman"/>
          <w:szCs w:val="24"/>
        </w:rPr>
        <w:t xml:space="preserve">and distributed to all CCCC locations prior to </w:t>
      </w:r>
      <w:r>
        <w:rPr>
          <w:rFonts w:cs="Times New Roman"/>
          <w:szCs w:val="24"/>
        </w:rPr>
        <w:t xml:space="preserve">the </w:t>
      </w:r>
      <w:r w:rsidR="0073741A">
        <w:rPr>
          <w:rFonts w:cs="Times New Roman"/>
          <w:szCs w:val="24"/>
        </w:rPr>
        <w:t>October 1</w:t>
      </w:r>
      <w:r w:rsidR="0073741A" w:rsidRPr="003E4F51">
        <w:rPr>
          <w:rFonts w:cs="Times New Roman"/>
          <w:szCs w:val="24"/>
          <w:vertAlign w:val="superscript"/>
        </w:rPr>
        <w:t>st</w:t>
      </w:r>
      <w:r w:rsidR="0073741A">
        <w:rPr>
          <w:rFonts w:cs="Times New Roman"/>
          <w:szCs w:val="24"/>
        </w:rPr>
        <w:t xml:space="preserve"> deadline.</w:t>
      </w:r>
    </w:p>
    <w:p w:rsidR="0073741A" w:rsidRPr="003E4F51" w:rsidRDefault="0073741A" w:rsidP="0073741A">
      <w:pPr>
        <w:rPr>
          <w:rFonts w:cs="Times New Roman"/>
          <w:szCs w:val="24"/>
        </w:rPr>
      </w:pPr>
      <w:r>
        <w:rPr>
          <w:rFonts w:cs="Times New Roman"/>
          <w:szCs w:val="24"/>
        </w:rPr>
        <w:t>Campus Safety &amp; Security Survey completed for the US Dept. of Education prior to the October 16</w:t>
      </w:r>
      <w:r w:rsidRPr="003E4F51">
        <w:rPr>
          <w:rFonts w:cs="Times New Roman"/>
          <w:szCs w:val="24"/>
          <w:vertAlign w:val="superscript"/>
        </w:rPr>
        <w:t>th</w:t>
      </w:r>
      <w:r>
        <w:rPr>
          <w:rFonts w:cs="Times New Roman"/>
          <w:szCs w:val="24"/>
        </w:rPr>
        <w:t xml:space="preserve"> deadline.</w:t>
      </w:r>
    </w:p>
    <w:p w:rsidR="0073741A" w:rsidRDefault="0073741A" w:rsidP="0073741A">
      <w:pPr>
        <w:rPr>
          <w:rFonts w:cs="Times New Roman"/>
        </w:rPr>
      </w:pPr>
    </w:p>
    <w:p w:rsidR="00F74B79" w:rsidRPr="00F74B79" w:rsidRDefault="00F74B79" w:rsidP="0073741A">
      <w:pPr>
        <w:rPr>
          <w:rFonts w:cs="Times New Roman"/>
          <w:b/>
          <w:i/>
          <w:sz w:val="36"/>
          <w:szCs w:val="36"/>
          <w:u w:val="single"/>
        </w:rPr>
      </w:pPr>
      <w:r w:rsidRPr="00F74B79">
        <w:rPr>
          <w:rFonts w:cs="Times New Roman"/>
          <w:b/>
          <w:i/>
          <w:sz w:val="36"/>
          <w:szCs w:val="36"/>
          <w:u w:val="single"/>
        </w:rPr>
        <w:t>Financial Aid</w:t>
      </w:r>
    </w:p>
    <w:p w:rsidR="0073741A" w:rsidRPr="0073741A" w:rsidRDefault="0073741A" w:rsidP="0073741A">
      <w:pPr>
        <w:spacing w:after="0" w:line="240" w:lineRule="auto"/>
        <w:rPr>
          <w:rFonts w:eastAsia="Times New Roman" w:cs="Times New Roman"/>
          <w:color w:val="auto"/>
          <w:szCs w:val="24"/>
        </w:rPr>
      </w:pPr>
      <w:r w:rsidRPr="0073741A">
        <w:rPr>
          <w:rFonts w:eastAsia="Times New Roman" w:cs="Times New Roman"/>
          <w:b/>
          <w:color w:val="auto"/>
          <w:szCs w:val="24"/>
          <w:u w:val="single"/>
        </w:rPr>
        <w:t>Current 2019-20 Academic Year</w:t>
      </w:r>
      <w:r w:rsidRPr="0073741A">
        <w:rPr>
          <w:rFonts w:eastAsia="Times New Roman" w:cs="Times New Roman"/>
          <w:color w:val="auto"/>
          <w:szCs w:val="24"/>
        </w:rPr>
        <w:t xml:space="preserve"> </w:t>
      </w:r>
    </w:p>
    <w:p w:rsidR="0073741A" w:rsidRPr="0073741A" w:rsidRDefault="0073741A" w:rsidP="0073741A">
      <w:pPr>
        <w:spacing w:after="0" w:line="240" w:lineRule="auto"/>
        <w:rPr>
          <w:rFonts w:eastAsia="Times New Roman" w:cs="Times New Roman"/>
          <w:b/>
          <w:color w:val="auto"/>
          <w:szCs w:val="24"/>
        </w:rPr>
      </w:pPr>
      <w:r w:rsidRPr="0073741A">
        <w:rPr>
          <w:rFonts w:eastAsia="Times New Roman" w:cs="Times New Roman"/>
          <w:color w:val="auto"/>
          <w:szCs w:val="24"/>
        </w:rPr>
        <w:t xml:space="preserve">Total FAFSAs processed: </w:t>
      </w:r>
      <w:r w:rsidRPr="0073741A">
        <w:rPr>
          <w:rFonts w:eastAsia="Times New Roman" w:cs="Times New Roman"/>
          <w:color w:val="auto"/>
          <w:szCs w:val="24"/>
        </w:rPr>
        <w:tab/>
      </w:r>
      <w:r w:rsidRPr="0073741A">
        <w:rPr>
          <w:rFonts w:eastAsia="Times New Roman" w:cs="Times New Roman"/>
          <w:color w:val="auto"/>
          <w:szCs w:val="24"/>
        </w:rPr>
        <w:tab/>
      </w:r>
      <w:r w:rsidRPr="0073741A">
        <w:rPr>
          <w:rFonts w:eastAsia="Times New Roman" w:cs="Times New Roman"/>
          <w:color w:val="auto"/>
          <w:szCs w:val="24"/>
        </w:rPr>
        <w:tab/>
      </w:r>
      <w:r w:rsidRPr="0073741A">
        <w:rPr>
          <w:rFonts w:eastAsia="Times New Roman" w:cs="Times New Roman"/>
          <w:color w:val="auto"/>
          <w:szCs w:val="24"/>
        </w:rPr>
        <w:tab/>
      </w:r>
      <w:r w:rsidRPr="0073741A">
        <w:rPr>
          <w:rFonts w:eastAsia="Times New Roman" w:cs="Times New Roman"/>
          <w:b/>
          <w:color w:val="auto"/>
          <w:szCs w:val="24"/>
        </w:rPr>
        <w:t>4,603</w:t>
      </w:r>
    </w:p>
    <w:p w:rsidR="0073741A" w:rsidRPr="0073741A" w:rsidRDefault="0073741A" w:rsidP="0073741A">
      <w:pPr>
        <w:spacing w:after="0" w:line="240" w:lineRule="auto"/>
        <w:rPr>
          <w:rFonts w:eastAsia="Times New Roman" w:cs="Times New Roman"/>
          <w:b/>
          <w:color w:val="auto"/>
          <w:szCs w:val="24"/>
        </w:rPr>
      </w:pPr>
      <w:r w:rsidRPr="0073741A">
        <w:rPr>
          <w:rFonts w:eastAsia="Times New Roman" w:cs="Times New Roman"/>
          <w:color w:val="auto"/>
          <w:szCs w:val="24"/>
        </w:rPr>
        <w:t>Total Awards Offered:</w:t>
      </w:r>
      <w:r w:rsidRPr="0073741A">
        <w:rPr>
          <w:rFonts w:eastAsia="Times New Roman" w:cs="Times New Roman"/>
          <w:b/>
          <w:color w:val="auto"/>
          <w:szCs w:val="24"/>
        </w:rPr>
        <w:t xml:space="preserve"> </w:t>
      </w:r>
      <w:r w:rsidRPr="0073741A">
        <w:rPr>
          <w:rFonts w:eastAsia="Times New Roman" w:cs="Times New Roman"/>
          <w:b/>
          <w:color w:val="auto"/>
          <w:szCs w:val="24"/>
        </w:rPr>
        <w:tab/>
      </w:r>
      <w:r w:rsidRPr="0073741A">
        <w:rPr>
          <w:rFonts w:eastAsia="Times New Roman" w:cs="Times New Roman"/>
          <w:b/>
          <w:color w:val="auto"/>
          <w:szCs w:val="24"/>
        </w:rPr>
        <w:tab/>
      </w:r>
      <w:r w:rsidRPr="0073741A">
        <w:rPr>
          <w:rFonts w:eastAsia="Times New Roman" w:cs="Times New Roman"/>
          <w:b/>
          <w:color w:val="auto"/>
          <w:szCs w:val="24"/>
        </w:rPr>
        <w:tab/>
      </w:r>
      <w:r w:rsidRPr="0073741A">
        <w:rPr>
          <w:rFonts w:eastAsia="Times New Roman" w:cs="Times New Roman"/>
          <w:b/>
          <w:color w:val="auto"/>
          <w:szCs w:val="24"/>
        </w:rPr>
        <w:tab/>
        <w:t>$13,662,492</w:t>
      </w:r>
    </w:p>
    <w:p w:rsidR="0073741A" w:rsidRPr="0073741A" w:rsidRDefault="0073741A" w:rsidP="0073741A">
      <w:pPr>
        <w:spacing w:after="0" w:line="240" w:lineRule="auto"/>
        <w:rPr>
          <w:rFonts w:eastAsia="Times New Roman" w:cs="Times New Roman"/>
          <w:b/>
          <w:color w:val="auto"/>
          <w:szCs w:val="24"/>
        </w:rPr>
      </w:pPr>
      <w:r w:rsidRPr="0073741A">
        <w:rPr>
          <w:rFonts w:eastAsia="Times New Roman" w:cs="Times New Roman"/>
          <w:color w:val="auto"/>
          <w:szCs w:val="24"/>
        </w:rPr>
        <w:t>Total Recipients:</w:t>
      </w:r>
      <w:r w:rsidRPr="0073741A">
        <w:rPr>
          <w:rFonts w:eastAsia="Times New Roman" w:cs="Times New Roman"/>
          <w:b/>
          <w:color w:val="auto"/>
          <w:szCs w:val="24"/>
        </w:rPr>
        <w:t xml:space="preserve"> </w:t>
      </w:r>
      <w:r w:rsidRPr="0073741A">
        <w:rPr>
          <w:rFonts w:eastAsia="Times New Roman" w:cs="Times New Roman"/>
          <w:b/>
          <w:color w:val="auto"/>
          <w:szCs w:val="24"/>
        </w:rPr>
        <w:tab/>
      </w:r>
      <w:r w:rsidRPr="0073741A">
        <w:rPr>
          <w:rFonts w:eastAsia="Times New Roman" w:cs="Times New Roman"/>
          <w:b/>
          <w:color w:val="auto"/>
          <w:szCs w:val="24"/>
        </w:rPr>
        <w:tab/>
      </w:r>
      <w:r w:rsidRPr="0073741A">
        <w:rPr>
          <w:rFonts w:eastAsia="Times New Roman" w:cs="Times New Roman"/>
          <w:b/>
          <w:color w:val="auto"/>
          <w:szCs w:val="24"/>
        </w:rPr>
        <w:tab/>
      </w:r>
      <w:r w:rsidRPr="0073741A">
        <w:rPr>
          <w:rFonts w:eastAsia="Times New Roman" w:cs="Times New Roman"/>
          <w:b/>
          <w:color w:val="auto"/>
          <w:szCs w:val="24"/>
        </w:rPr>
        <w:tab/>
      </w:r>
      <w:r w:rsidRPr="0073741A">
        <w:rPr>
          <w:rFonts w:eastAsia="Times New Roman" w:cs="Times New Roman"/>
          <w:b/>
          <w:color w:val="auto"/>
          <w:szCs w:val="24"/>
        </w:rPr>
        <w:tab/>
        <w:t>2,603 students</w:t>
      </w:r>
    </w:p>
    <w:p w:rsidR="0073741A" w:rsidRPr="0073741A" w:rsidRDefault="0073741A" w:rsidP="0073741A">
      <w:pPr>
        <w:spacing w:after="0" w:line="240" w:lineRule="auto"/>
        <w:rPr>
          <w:rFonts w:eastAsia="Times New Roman" w:cs="Times New Roman"/>
          <w:b/>
          <w:color w:val="auto"/>
          <w:szCs w:val="24"/>
        </w:rPr>
      </w:pPr>
    </w:p>
    <w:p w:rsidR="0073741A" w:rsidRPr="0073741A" w:rsidRDefault="0073741A" w:rsidP="0073741A">
      <w:pPr>
        <w:spacing w:after="0" w:line="240" w:lineRule="auto"/>
        <w:rPr>
          <w:rFonts w:eastAsia="Times New Roman" w:cs="Times New Roman"/>
          <w:color w:val="auto"/>
          <w:sz w:val="20"/>
        </w:rPr>
      </w:pPr>
      <w:r w:rsidRPr="0073741A">
        <w:rPr>
          <w:rFonts w:eastAsia="Times New Roman" w:cs="Times New Roman"/>
          <w:b/>
          <w:color w:val="auto"/>
          <w:szCs w:val="24"/>
        </w:rPr>
        <w:t xml:space="preserve">New FAFSA 2020-2020 Year: </w:t>
      </w:r>
      <w:r w:rsidRPr="0073741A">
        <w:rPr>
          <w:rFonts w:eastAsia="Times New Roman" w:cs="Times New Roman"/>
          <w:color w:val="auto"/>
          <w:szCs w:val="24"/>
        </w:rPr>
        <w:t>Officially opened on October 1, 2019.</w:t>
      </w:r>
      <w:r w:rsidRPr="0073741A">
        <w:rPr>
          <w:rFonts w:eastAsia="Times New Roman" w:cs="Times New Roman"/>
          <w:color w:val="auto"/>
          <w:sz w:val="20"/>
        </w:rPr>
        <w:t xml:space="preserve"> </w:t>
      </w:r>
    </w:p>
    <w:p w:rsidR="0073741A" w:rsidRPr="0073741A" w:rsidRDefault="0073741A" w:rsidP="0073741A">
      <w:pPr>
        <w:spacing w:after="0" w:line="240" w:lineRule="auto"/>
        <w:rPr>
          <w:rFonts w:eastAsia="Times New Roman" w:cs="Times New Roman"/>
          <w:b/>
          <w:color w:val="auto"/>
          <w:sz w:val="20"/>
        </w:rPr>
      </w:pPr>
    </w:p>
    <w:p w:rsidR="0073741A" w:rsidRPr="0073741A" w:rsidRDefault="0073741A" w:rsidP="0073741A">
      <w:pPr>
        <w:spacing w:after="0" w:line="240" w:lineRule="auto"/>
        <w:rPr>
          <w:rFonts w:eastAsia="Times New Roman" w:cs="Times New Roman"/>
          <w:b/>
          <w:color w:val="auto"/>
          <w:sz w:val="20"/>
        </w:rPr>
      </w:pPr>
    </w:p>
    <w:p w:rsidR="0073741A" w:rsidRPr="0073741A" w:rsidRDefault="0073741A" w:rsidP="0073741A">
      <w:pPr>
        <w:spacing w:after="0" w:line="240" w:lineRule="auto"/>
        <w:rPr>
          <w:rFonts w:eastAsia="Times New Roman" w:cs="Times New Roman"/>
          <w:color w:val="auto"/>
          <w:szCs w:val="24"/>
        </w:rPr>
      </w:pPr>
      <w:r w:rsidRPr="0073741A">
        <w:rPr>
          <w:rFonts w:eastAsia="Times New Roman" w:cs="Times New Roman"/>
          <w:b/>
          <w:color w:val="auto"/>
          <w:szCs w:val="24"/>
          <w:u w:val="single"/>
        </w:rPr>
        <w:t>New Personnel:</w:t>
      </w:r>
      <w:r w:rsidRPr="0073741A">
        <w:rPr>
          <w:rFonts w:eastAsia="Times New Roman" w:cs="Times New Roman"/>
          <w:b/>
          <w:color w:val="auto"/>
          <w:szCs w:val="24"/>
        </w:rPr>
        <w:t xml:space="preserve"> </w:t>
      </w:r>
      <w:r w:rsidRPr="0073741A">
        <w:rPr>
          <w:rFonts w:eastAsia="Times New Roman" w:cs="Times New Roman"/>
          <w:color w:val="auto"/>
          <w:szCs w:val="24"/>
        </w:rPr>
        <w:tab/>
      </w:r>
      <w:r w:rsidRPr="0073741A">
        <w:rPr>
          <w:rFonts w:eastAsia="Times New Roman" w:cs="Times New Roman"/>
          <w:color w:val="auto"/>
          <w:szCs w:val="24"/>
        </w:rPr>
        <w:tab/>
        <w:t>Sandra Soto, Financial Aid Advisor</w:t>
      </w:r>
    </w:p>
    <w:p w:rsidR="0073741A" w:rsidRPr="0073741A" w:rsidRDefault="0073741A" w:rsidP="0073741A">
      <w:pPr>
        <w:spacing w:after="0" w:line="240" w:lineRule="auto"/>
        <w:rPr>
          <w:rFonts w:eastAsia="Times New Roman" w:cs="Times New Roman"/>
          <w:color w:val="auto"/>
          <w:szCs w:val="24"/>
        </w:rPr>
      </w:pPr>
      <w:r w:rsidRPr="0073741A">
        <w:rPr>
          <w:rFonts w:eastAsia="Times New Roman" w:cs="Times New Roman"/>
          <w:color w:val="auto"/>
          <w:szCs w:val="24"/>
        </w:rPr>
        <w:tab/>
      </w:r>
      <w:r w:rsidRPr="0073741A">
        <w:rPr>
          <w:rFonts w:eastAsia="Times New Roman" w:cs="Times New Roman"/>
          <w:color w:val="auto"/>
          <w:szCs w:val="24"/>
        </w:rPr>
        <w:tab/>
      </w:r>
      <w:r w:rsidRPr="0073741A">
        <w:rPr>
          <w:rFonts w:eastAsia="Times New Roman" w:cs="Times New Roman"/>
          <w:color w:val="auto"/>
          <w:szCs w:val="24"/>
        </w:rPr>
        <w:tab/>
      </w:r>
    </w:p>
    <w:p w:rsidR="0073741A" w:rsidRPr="0073741A" w:rsidRDefault="0073741A" w:rsidP="0073741A">
      <w:pPr>
        <w:spacing w:after="0" w:line="240" w:lineRule="auto"/>
        <w:rPr>
          <w:rFonts w:eastAsia="Times New Roman" w:cs="Times New Roman"/>
          <w:color w:val="auto"/>
          <w:szCs w:val="24"/>
        </w:rPr>
      </w:pPr>
    </w:p>
    <w:p w:rsidR="0073741A" w:rsidRPr="0073741A" w:rsidRDefault="0073741A" w:rsidP="0073741A">
      <w:pPr>
        <w:spacing w:after="0" w:line="240" w:lineRule="auto"/>
        <w:rPr>
          <w:rFonts w:eastAsia="Times New Roman" w:cs="Times New Roman"/>
          <w:b/>
          <w:color w:val="auto"/>
          <w:szCs w:val="24"/>
          <w:u w:val="single"/>
        </w:rPr>
      </w:pPr>
      <w:r w:rsidRPr="0073741A">
        <w:rPr>
          <w:rFonts w:eastAsia="Times New Roman" w:cs="Times New Roman"/>
          <w:b/>
          <w:color w:val="auto"/>
          <w:szCs w:val="24"/>
          <w:u w:val="single"/>
        </w:rPr>
        <w:t xml:space="preserve">Additional Programs: </w:t>
      </w:r>
    </w:p>
    <w:p w:rsidR="0073741A" w:rsidRPr="0073741A" w:rsidRDefault="0073741A" w:rsidP="00DC7385">
      <w:pPr>
        <w:numPr>
          <w:ilvl w:val="0"/>
          <w:numId w:val="4"/>
        </w:numPr>
        <w:spacing w:after="0" w:line="240" w:lineRule="auto"/>
        <w:rPr>
          <w:rFonts w:eastAsia="Times New Roman" w:cs="Times New Roman"/>
          <w:color w:val="auto"/>
          <w:szCs w:val="24"/>
        </w:rPr>
      </w:pPr>
      <w:r w:rsidRPr="0073741A">
        <w:rPr>
          <w:rFonts w:eastAsia="Times New Roman" w:cs="Times New Roman"/>
          <w:color w:val="auto"/>
          <w:szCs w:val="24"/>
        </w:rPr>
        <w:t>Child Care Grant (only state funds) – program is cu</w:t>
      </w:r>
      <w:r w:rsidR="00DC7385">
        <w:rPr>
          <w:rFonts w:eastAsia="Times New Roman" w:cs="Times New Roman"/>
          <w:color w:val="auto"/>
          <w:szCs w:val="24"/>
        </w:rPr>
        <w:t>rrently full. Students who are Lee C</w:t>
      </w:r>
      <w:r w:rsidRPr="0073741A">
        <w:rPr>
          <w:rFonts w:eastAsia="Times New Roman" w:cs="Times New Roman"/>
          <w:color w:val="auto"/>
          <w:szCs w:val="24"/>
        </w:rPr>
        <w:t>ounty residents will be referred to Lee County for Partnership for possible child care assistance.</w:t>
      </w:r>
    </w:p>
    <w:p w:rsidR="0073741A" w:rsidRPr="0073741A" w:rsidRDefault="0073741A" w:rsidP="0073741A">
      <w:pPr>
        <w:spacing w:after="0" w:line="240" w:lineRule="auto"/>
        <w:rPr>
          <w:rFonts w:eastAsia="Times New Roman" w:cs="Times New Roman"/>
          <w:color w:val="auto"/>
          <w:szCs w:val="24"/>
        </w:rPr>
      </w:pPr>
    </w:p>
    <w:p w:rsidR="0073741A" w:rsidRPr="0073741A" w:rsidRDefault="0073741A" w:rsidP="0073741A">
      <w:pPr>
        <w:numPr>
          <w:ilvl w:val="0"/>
          <w:numId w:val="4"/>
        </w:numPr>
        <w:spacing w:after="0" w:line="240" w:lineRule="auto"/>
        <w:rPr>
          <w:rFonts w:eastAsia="Times New Roman" w:cs="Times New Roman"/>
          <w:color w:val="auto"/>
          <w:szCs w:val="24"/>
        </w:rPr>
      </w:pPr>
      <w:r w:rsidRPr="0073741A">
        <w:rPr>
          <w:rFonts w:eastAsia="Times New Roman" w:cs="Times New Roman"/>
          <w:color w:val="auto"/>
          <w:szCs w:val="24"/>
        </w:rPr>
        <w:t xml:space="preserve">Continuation of the </w:t>
      </w:r>
      <w:r w:rsidRPr="0073741A">
        <w:rPr>
          <w:rFonts w:eastAsia="Times New Roman" w:cs="Times New Roman"/>
          <w:b/>
          <w:color w:val="auto"/>
          <w:szCs w:val="24"/>
        </w:rPr>
        <w:t>Finish Line Grant</w:t>
      </w:r>
      <w:r w:rsidRPr="0073741A">
        <w:rPr>
          <w:rFonts w:eastAsia="Times New Roman" w:cs="Times New Roman"/>
          <w:color w:val="auto"/>
          <w:szCs w:val="24"/>
        </w:rPr>
        <w:t xml:space="preserve"> for the 2019-2020 academic year- $60,000</w:t>
      </w:r>
    </w:p>
    <w:p w:rsidR="0073741A" w:rsidRPr="0073741A" w:rsidRDefault="0073741A" w:rsidP="0073741A">
      <w:pPr>
        <w:spacing w:after="0" w:line="240" w:lineRule="auto"/>
        <w:rPr>
          <w:rFonts w:eastAsia="Times New Roman" w:cs="Times New Roman"/>
          <w:color w:val="auto"/>
          <w:szCs w:val="24"/>
        </w:rPr>
      </w:pPr>
    </w:p>
    <w:p w:rsidR="0073741A" w:rsidRPr="0073741A" w:rsidRDefault="0073741A" w:rsidP="0073741A">
      <w:pPr>
        <w:numPr>
          <w:ilvl w:val="0"/>
          <w:numId w:val="4"/>
        </w:numPr>
        <w:spacing w:after="0" w:line="240" w:lineRule="auto"/>
        <w:rPr>
          <w:rFonts w:eastAsia="Times New Roman" w:cs="Times New Roman"/>
          <w:color w:val="auto"/>
          <w:szCs w:val="24"/>
        </w:rPr>
      </w:pPr>
      <w:r w:rsidRPr="0073741A">
        <w:rPr>
          <w:rFonts w:eastAsia="Times New Roman" w:cs="Times New Roman"/>
          <w:b/>
          <w:color w:val="auto"/>
          <w:szCs w:val="24"/>
        </w:rPr>
        <w:t xml:space="preserve">K-14 Promise Scholarship: </w:t>
      </w:r>
      <w:r w:rsidRPr="0073741A">
        <w:rPr>
          <w:rFonts w:eastAsia="Times New Roman" w:cs="Times New Roman"/>
          <w:color w:val="auto"/>
          <w:szCs w:val="24"/>
        </w:rPr>
        <w:t>Continuously working on awarding and disbursement of aid. Working with Adam W</w:t>
      </w:r>
      <w:r w:rsidR="00DC7385">
        <w:rPr>
          <w:rFonts w:eastAsia="Times New Roman" w:cs="Times New Roman"/>
          <w:color w:val="auto"/>
          <w:szCs w:val="24"/>
        </w:rPr>
        <w:t>ade and Mary Schmid</w:t>
      </w:r>
      <w:r w:rsidRPr="0073741A">
        <w:rPr>
          <w:rFonts w:eastAsia="Times New Roman" w:cs="Times New Roman"/>
          <w:color w:val="auto"/>
          <w:szCs w:val="24"/>
        </w:rPr>
        <w:t xml:space="preserve"> to improve the application process for next year. </w:t>
      </w:r>
    </w:p>
    <w:p w:rsidR="0073741A" w:rsidRPr="0073741A" w:rsidRDefault="0073741A" w:rsidP="0073741A">
      <w:pPr>
        <w:spacing w:after="0" w:line="240" w:lineRule="auto"/>
        <w:rPr>
          <w:rFonts w:eastAsia="Times New Roman" w:cs="Times New Roman"/>
          <w:color w:val="auto"/>
          <w:szCs w:val="24"/>
          <w:u w:val="single"/>
        </w:rPr>
      </w:pPr>
      <w:r w:rsidRPr="0073741A">
        <w:rPr>
          <w:rFonts w:eastAsia="Times New Roman" w:cs="Times New Roman"/>
          <w:b/>
          <w:color w:val="auto"/>
          <w:szCs w:val="24"/>
          <w:u w:val="single"/>
        </w:rPr>
        <w:t>Events:</w:t>
      </w:r>
      <w:r w:rsidRPr="0073741A">
        <w:rPr>
          <w:rFonts w:eastAsia="Times New Roman" w:cs="Times New Roman"/>
          <w:color w:val="auto"/>
          <w:szCs w:val="24"/>
          <w:u w:val="single"/>
        </w:rPr>
        <w:t xml:space="preserve"> </w:t>
      </w:r>
    </w:p>
    <w:p w:rsidR="0073741A" w:rsidRPr="0073741A" w:rsidRDefault="0073741A" w:rsidP="0073741A">
      <w:pPr>
        <w:numPr>
          <w:ilvl w:val="0"/>
          <w:numId w:val="5"/>
        </w:numPr>
        <w:spacing w:after="0" w:line="240" w:lineRule="auto"/>
        <w:rPr>
          <w:rFonts w:eastAsia="Times New Roman" w:cs="Times New Roman"/>
          <w:color w:val="auto"/>
          <w:szCs w:val="24"/>
          <w:u w:val="single"/>
        </w:rPr>
      </w:pPr>
      <w:r w:rsidRPr="0073741A">
        <w:rPr>
          <w:rFonts w:eastAsia="Times New Roman" w:cs="Times New Roman"/>
          <w:color w:val="auto"/>
          <w:szCs w:val="24"/>
        </w:rPr>
        <w:t>FAFSA Day – Saturday, October 26, 2019,9am – 12 noon</w:t>
      </w:r>
    </w:p>
    <w:p w:rsidR="0073741A" w:rsidRPr="0073741A" w:rsidRDefault="0073741A" w:rsidP="0073741A">
      <w:pPr>
        <w:numPr>
          <w:ilvl w:val="0"/>
          <w:numId w:val="5"/>
        </w:numPr>
        <w:spacing w:after="0" w:line="240" w:lineRule="auto"/>
        <w:rPr>
          <w:rFonts w:eastAsia="Times New Roman" w:cs="Times New Roman"/>
          <w:color w:val="auto"/>
          <w:szCs w:val="24"/>
          <w:u w:val="single"/>
        </w:rPr>
      </w:pPr>
      <w:r w:rsidRPr="0073741A">
        <w:rPr>
          <w:rFonts w:eastAsia="Times New Roman" w:cs="Times New Roman"/>
          <w:color w:val="auto"/>
          <w:szCs w:val="24"/>
        </w:rPr>
        <w:t>FAFSA Day at Harnett County High School – October 12, 2019</w:t>
      </w:r>
    </w:p>
    <w:p w:rsidR="0073741A" w:rsidRPr="0073741A" w:rsidRDefault="0073741A" w:rsidP="0073741A">
      <w:pPr>
        <w:numPr>
          <w:ilvl w:val="0"/>
          <w:numId w:val="5"/>
        </w:numPr>
        <w:spacing w:after="0" w:line="240" w:lineRule="auto"/>
        <w:rPr>
          <w:rFonts w:eastAsia="Times New Roman" w:cs="Times New Roman"/>
          <w:color w:val="auto"/>
          <w:szCs w:val="24"/>
          <w:u w:val="single"/>
        </w:rPr>
      </w:pPr>
      <w:r w:rsidRPr="0073741A">
        <w:rPr>
          <w:rFonts w:eastAsia="Times New Roman" w:cs="Times New Roman"/>
          <w:color w:val="auto"/>
          <w:szCs w:val="24"/>
        </w:rPr>
        <w:t xml:space="preserve">FAFSA Night for </w:t>
      </w:r>
      <w:proofErr w:type="spellStart"/>
      <w:r w:rsidRPr="0073741A">
        <w:rPr>
          <w:rFonts w:eastAsia="Times New Roman" w:cs="Times New Roman"/>
          <w:color w:val="auto"/>
          <w:szCs w:val="24"/>
        </w:rPr>
        <w:t>TRiO</w:t>
      </w:r>
      <w:proofErr w:type="spellEnd"/>
      <w:r w:rsidRPr="0073741A">
        <w:rPr>
          <w:rFonts w:eastAsia="Times New Roman" w:cs="Times New Roman"/>
          <w:color w:val="auto"/>
          <w:szCs w:val="24"/>
        </w:rPr>
        <w:t xml:space="preserve"> Upward Bounds – October 10, 2019</w:t>
      </w:r>
    </w:p>
    <w:p w:rsidR="0073741A" w:rsidRPr="0073741A" w:rsidRDefault="0073741A" w:rsidP="0073741A">
      <w:pPr>
        <w:numPr>
          <w:ilvl w:val="0"/>
          <w:numId w:val="5"/>
        </w:numPr>
        <w:spacing w:after="0" w:line="240" w:lineRule="auto"/>
        <w:rPr>
          <w:rFonts w:eastAsia="Times New Roman" w:cs="Times New Roman"/>
          <w:color w:val="auto"/>
          <w:szCs w:val="24"/>
          <w:u w:val="single"/>
        </w:rPr>
      </w:pPr>
      <w:r w:rsidRPr="0073741A">
        <w:rPr>
          <w:rFonts w:eastAsia="Times New Roman" w:cs="Times New Roman"/>
          <w:color w:val="auto"/>
          <w:szCs w:val="24"/>
        </w:rPr>
        <w:t xml:space="preserve">Hosted an Ice Cream Social in partnership with </w:t>
      </w:r>
      <w:proofErr w:type="spellStart"/>
      <w:r w:rsidRPr="0073741A">
        <w:rPr>
          <w:rFonts w:eastAsia="Times New Roman" w:cs="Times New Roman"/>
          <w:color w:val="auto"/>
          <w:szCs w:val="24"/>
        </w:rPr>
        <w:t>TRiO</w:t>
      </w:r>
      <w:proofErr w:type="spellEnd"/>
      <w:r w:rsidRPr="0073741A">
        <w:rPr>
          <w:rFonts w:eastAsia="Times New Roman" w:cs="Times New Roman"/>
          <w:color w:val="auto"/>
          <w:szCs w:val="24"/>
        </w:rPr>
        <w:t xml:space="preserve"> SSS on August 20, 2019 as a welcome back event– successful event – served over 200 students. </w:t>
      </w:r>
    </w:p>
    <w:p w:rsidR="0073741A" w:rsidRPr="0073741A" w:rsidRDefault="0073741A" w:rsidP="0073741A">
      <w:pPr>
        <w:numPr>
          <w:ilvl w:val="0"/>
          <w:numId w:val="5"/>
        </w:numPr>
        <w:spacing w:after="0" w:line="240" w:lineRule="auto"/>
        <w:rPr>
          <w:rFonts w:eastAsia="Times New Roman" w:cs="Times New Roman"/>
          <w:color w:val="auto"/>
          <w:szCs w:val="24"/>
          <w:u w:val="single"/>
        </w:rPr>
      </w:pPr>
      <w:r w:rsidRPr="0073741A">
        <w:rPr>
          <w:rFonts w:eastAsia="Times New Roman" w:cs="Times New Roman"/>
          <w:color w:val="auto"/>
          <w:szCs w:val="24"/>
        </w:rPr>
        <w:t xml:space="preserve">Working with </w:t>
      </w:r>
      <w:proofErr w:type="spellStart"/>
      <w:r w:rsidRPr="0073741A">
        <w:rPr>
          <w:rFonts w:eastAsia="Times New Roman" w:cs="Times New Roman"/>
          <w:color w:val="auto"/>
          <w:szCs w:val="24"/>
        </w:rPr>
        <w:t>TRiO</w:t>
      </w:r>
      <w:proofErr w:type="spellEnd"/>
      <w:r w:rsidRPr="0073741A">
        <w:rPr>
          <w:rFonts w:eastAsia="Times New Roman" w:cs="Times New Roman"/>
          <w:color w:val="auto"/>
          <w:szCs w:val="24"/>
        </w:rPr>
        <w:t xml:space="preserve"> SSS on a National First-Generational College Day event in November.</w:t>
      </w:r>
    </w:p>
    <w:p w:rsidR="0073741A" w:rsidRPr="0073741A" w:rsidRDefault="0073741A" w:rsidP="0073741A">
      <w:pPr>
        <w:numPr>
          <w:ilvl w:val="0"/>
          <w:numId w:val="5"/>
        </w:numPr>
        <w:spacing w:after="0" w:line="240" w:lineRule="auto"/>
        <w:rPr>
          <w:rFonts w:eastAsia="Times New Roman" w:cs="Times New Roman"/>
          <w:color w:val="auto"/>
          <w:szCs w:val="24"/>
          <w:u w:val="single"/>
        </w:rPr>
      </w:pPr>
      <w:r w:rsidRPr="0073741A">
        <w:rPr>
          <w:rFonts w:eastAsia="Times New Roman" w:cs="Times New Roman"/>
          <w:color w:val="auto"/>
          <w:szCs w:val="24"/>
        </w:rPr>
        <w:t>Working with Dean of Student Learning and several other departments on a student campaign “</w:t>
      </w:r>
      <w:r w:rsidRPr="0073741A">
        <w:rPr>
          <w:rFonts w:eastAsia="Times New Roman" w:cs="Times New Roman"/>
          <w:b/>
          <w:i/>
          <w:color w:val="auto"/>
          <w:szCs w:val="24"/>
        </w:rPr>
        <w:t>We Want You Back</w:t>
      </w:r>
      <w:r w:rsidRPr="0073741A">
        <w:rPr>
          <w:rFonts w:eastAsia="Times New Roman" w:cs="Times New Roman"/>
          <w:color w:val="auto"/>
          <w:szCs w:val="24"/>
        </w:rPr>
        <w:t xml:space="preserve">” event to speak to formerly enrolled students who are not currently enrolled in an attempt to reenroll them. </w:t>
      </w:r>
    </w:p>
    <w:p w:rsidR="0073741A" w:rsidRPr="0073741A" w:rsidRDefault="0073741A" w:rsidP="0073741A">
      <w:pPr>
        <w:spacing w:after="0" w:line="240" w:lineRule="auto"/>
        <w:ind w:left="720"/>
        <w:rPr>
          <w:rFonts w:eastAsia="Times New Roman" w:cs="Times New Roman"/>
          <w:color w:val="auto"/>
          <w:szCs w:val="24"/>
          <w:u w:val="single"/>
        </w:rPr>
      </w:pPr>
    </w:p>
    <w:p w:rsidR="0073741A" w:rsidRPr="0073741A" w:rsidRDefault="0073741A" w:rsidP="0073741A">
      <w:pPr>
        <w:spacing w:after="0" w:line="240" w:lineRule="auto"/>
        <w:rPr>
          <w:rFonts w:eastAsia="Times New Roman" w:cs="Times New Roman"/>
          <w:b/>
          <w:color w:val="auto"/>
          <w:szCs w:val="24"/>
          <w:u w:val="single"/>
        </w:rPr>
      </w:pPr>
    </w:p>
    <w:p w:rsidR="0073741A" w:rsidRPr="0073741A" w:rsidRDefault="0073741A" w:rsidP="0073741A">
      <w:pPr>
        <w:spacing w:after="0" w:line="240" w:lineRule="auto"/>
        <w:rPr>
          <w:rFonts w:eastAsia="Times New Roman" w:cs="Times New Roman"/>
          <w:b/>
          <w:color w:val="auto"/>
          <w:szCs w:val="24"/>
          <w:u w:val="single"/>
        </w:rPr>
      </w:pPr>
      <w:r w:rsidRPr="0073741A">
        <w:rPr>
          <w:rFonts w:eastAsia="Times New Roman" w:cs="Times New Roman"/>
          <w:b/>
          <w:color w:val="auto"/>
          <w:szCs w:val="24"/>
          <w:u w:val="single"/>
        </w:rPr>
        <w:t>Miscellaneous:</w:t>
      </w:r>
    </w:p>
    <w:p w:rsidR="0073741A" w:rsidRPr="0073741A" w:rsidRDefault="0073741A" w:rsidP="0073741A">
      <w:pPr>
        <w:numPr>
          <w:ilvl w:val="0"/>
          <w:numId w:val="6"/>
        </w:numPr>
        <w:spacing w:after="0" w:line="240" w:lineRule="auto"/>
        <w:rPr>
          <w:rFonts w:eastAsia="Times New Roman" w:cs="Times New Roman"/>
          <w:color w:val="auto"/>
          <w:szCs w:val="24"/>
        </w:rPr>
      </w:pPr>
      <w:r w:rsidRPr="0073741A">
        <w:rPr>
          <w:rFonts w:eastAsia="Times New Roman" w:cs="Times New Roman"/>
          <w:color w:val="auto"/>
          <w:szCs w:val="24"/>
        </w:rPr>
        <w:t xml:space="preserve">Working in collaboration with the IT department to implement a new student portal – </w:t>
      </w:r>
      <w:r w:rsidRPr="0073741A">
        <w:rPr>
          <w:rFonts w:eastAsia="Times New Roman" w:cs="Times New Roman"/>
          <w:b/>
          <w:i/>
          <w:color w:val="auto"/>
          <w:szCs w:val="24"/>
        </w:rPr>
        <w:t xml:space="preserve">Self Service, </w:t>
      </w:r>
      <w:r w:rsidRPr="0073741A">
        <w:rPr>
          <w:rFonts w:eastAsia="Times New Roman" w:cs="Times New Roman"/>
          <w:color w:val="auto"/>
          <w:szCs w:val="24"/>
        </w:rPr>
        <w:t xml:space="preserve">which provides students with access to a wide array of information. </w:t>
      </w:r>
    </w:p>
    <w:p w:rsidR="0073741A" w:rsidRPr="0073741A" w:rsidRDefault="0073741A" w:rsidP="0073741A">
      <w:pPr>
        <w:numPr>
          <w:ilvl w:val="0"/>
          <w:numId w:val="6"/>
        </w:numPr>
        <w:spacing w:after="0" w:line="240" w:lineRule="auto"/>
        <w:rPr>
          <w:rFonts w:eastAsia="Times New Roman" w:cs="Times New Roman"/>
          <w:color w:val="auto"/>
          <w:szCs w:val="24"/>
        </w:rPr>
      </w:pPr>
      <w:r w:rsidRPr="0073741A">
        <w:rPr>
          <w:rFonts w:eastAsia="Times New Roman" w:cs="Times New Roman"/>
          <w:color w:val="auto"/>
          <w:szCs w:val="24"/>
        </w:rPr>
        <w:t xml:space="preserve">Working in collaboration with the IT department to implement electronic forms via a new online platform. Students can then submit required forms electronically online versus via paper and in person, mail, or fax. </w:t>
      </w:r>
    </w:p>
    <w:p w:rsidR="0073741A" w:rsidRPr="0073741A" w:rsidRDefault="0073741A" w:rsidP="0073741A">
      <w:pPr>
        <w:numPr>
          <w:ilvl w:val="0"/>
          <w:numId w:val="6"/>
        </w:numPr>
        <w:spacing w:after="0" w:line="240" w:lineRule="auto"/>
        <w:rPr>
          <w:rFonts w:eastAsia="Times New Roman" w:cs="Times New Roman"/>
          <w:color w:val="auto"/>
          <w:szCs w:val="24"/>
        </w:rPr>
      </w:pPr>
      <w:r w:rsidRPr="0073741A">
        <w:rPr>
          <w:rFonts w:eastAsia="Times New Roman" w:cs="Times New Roman"/>
          <w:color w:val="auto"/>
          <w:szCs w:val="24"/>
        </w:rPr>
        <w:t>Working in collaboration with Business Office to implement direct deposit for stu</w:t>
      </w:r>
      <w:r w:rsidR="00DC7385">
        <w:rPr>
          <w:rFonts w:eastAsia="Times New Roman" w:cs="Times New Roman"/>
          <w:color w:val="auto"/>
          <w:szCs w:val="24"/>
        </w:rPr>
        <w:t>dent refunds</w:t>
      </w:r>
      <w:r w:rsidRPr="0073741A">
        <w:rPr>
          <w:rFonts w:eastAsia="Times New Roman" w:cs="Times New Roman"/>
          <w:color w:val="auto"/>
          <w:szCs w:val="24"/>
        </w:rPr>
        <w:t>.</w:t>
      </w:r>
    </w:p>
    <w:p w:rsidR="0073741A" w:rsidRPr="0073741A" w:rsidRDefault="0073741A" w:rsidP="0073741A">
      <w:pPr>
        <w:numPr>
          <w:ilvl w:val="0"/>
          <w:numId w:val="6"/>
        </w:numPr>
        <w:spacing w:after="0" w:line="240" w:lineRule="auto"/>
        <w:rPr>
          <w:rFonts w:eastAsia="Times New Roman" w:cs="Times New Roman"/>
          <w:color w:val="auto"/>
          <w:szCs w:val="24"/>
        </w:rPr>
      </w:pPr>
      <w:r w:rsidRPr="0073741A">
        <w:rPr>
          <w:rFonts w:eastAsia="Times New Roman" w:cs="Times New Roman"/>
          <w:color w:val="auto"/>
          <w:szCs w:val="24"/>
        </w:rPr>
        <w:t xml:space="preserve">Successfully closed out the 2018-2019 award year and requested funds for the upcoming 2020-2021 award year. Received confirmation from Department of Education of acceptance. </w:t>
      </w:r>
    </w:p>
    <w:p w:rsidR="0073741A" w:rsidRDefault="0073741A" w:rsidP="0073741A">
      <w:pPr>
        <w:rPr>
          <w:rFonts w:cs="Times New Roman"/>
        </w:rPr>
      </w:pPr>
    </w:p>
    <w:p w:rsidR="0073741A" w:rsidRPr="00DC7385" w:rsidRDefault="00DC7385" w:rsidP="0073741A">
      <w:pPr>
        <w:rPr>
          <w:rFonts w:cs="Times New Roman"/>
          <w:b/>
          <w:i/>
          <w:sz w:val="36"/>
          <w:szCs w:val="36"/>
          <w:u w:val="single"/>
        </w:rPr>
      </w:pPr>
      <w:r w:rsidRPr="00DC7385">
        <w:rPr>
          <w:rFonts w:cs="Times New Roman"/>
          <w:b/>
          <w:i/>
          <w:sz w:val="36"/>
          <w:szCs w:val="36"/>
          <w:u w:val="single"/>
        </w:rPr>
        <w:t>Student Activities and Ambassadors</w:t>
      </w:r>
    </w:p>
    <w:p w:rsidR="0073741A" w:rsidRPr="001438E6" w:rsidRDefault="0073741A" w:rsidP="0073741A">
      <w:pPr>
        <w:rPr>
          <w:b/>
          <w:szCs w:val="24"/>
          <w:u w:val="single"/>
        </w:rPr>
      </w:pPr>
      <w:r w:rsidRPr="001438E6">
        <w:rPr>
          <w:b/>
          <w:szCs w:val="24"/>
          <w:u w:val="single"/>
        </w:rPr>
        <w:t>Student Activities Calendar of Events</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September</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-Red Cross Blood Drive- 9/11. </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 Ambassador Program, Suicide Prevention Event- 9/24</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w:t>
      </w:r>
      <w:proofErr w:type="spellStart"/>
      <w:r w:rsidRPr="001438E6">
        <w:rPr>
          <w:rFonts w:eastAsia="Times New Roman" w:cs="Times New Roman"/>
          <w:szCs w:val="24"/>
        </w:rPr>
        <w:t>Dasan</w:t>
      </w:r>
      <w:proofErr w:type="spellEnd"/>
      <w:r w:rsidRPr="001438E6">
        <w:rPr>
          <w:rFonts w:eastAsia="Times New Roman" w:cs="Times New Roman"/>
          <w:szCs w:val="24"/>
        </w:rPr>
        <w:t xml:space="preserve"> Anu "When the Beat Drops"- 9/25</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-Constitution Day events- 9/16-9/18</w:t>
      </w:r>
    </w:p>
    <w:p w:rsidR="0073741A" w:rsidRPr="001438E6"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October</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-Haven Domestic Violence Vigil 10/10</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-Yoga on the Lawn- 10/14</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-Trunk or Treat in collaboration with PBL- 10/30</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-Student Costume Contest- 10/31</w:t>
      </w:r>
    </w:p>
    <w:p w:rsidR="0073741A" w:rsidRDefault="0073741A" w:rsidP="0073741A">
      <w:pPr>
        <w:spacing w:after="0" w:line="240" w:lineRule="auto"/>
        <w:rPr>
          <w:rFonts w:eastAsia="Times New Roman" w:cs="Times New Roman"/>
          <w:i/>
          <w:iCs/>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i/>
          <w:iCs/>
          <w:szCs w:val="24"/>
        </w:rPr>
        <w:t>Assisted in following programs</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PTK "How to Survive the Midterms" - 10/2</w:t>
      </w:r>
    </w:p>
    <w:p w:rsidR="0073741A" w:rsidRPr="001438E6"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November</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 </w:t>
      </w:r>
      <w:r w:rsidRPr="001438E6">
        <w:rPr>
          <w:rFonts w:eastAsia="Times New Roman" w:cs="Times New Roman"/>
          <w:szCs w:val="24"/>
        </w:rPr>
        <w:t> Hubert G. Edwards, WWII Army Combat Veteran speaker - 11/6. Scheduled pending continued health of speaker</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-Red</w:t>
      </w:r>
      <w:r>
        <w:rPr>
          <w:rFonts w:eastAsia="Times New Roman" w:cs="Times New Roman"/>
          <w:szCs w:val="24"/>
        </w:rPr>
        <w:t xml:space="preserve"> </w:t>
      </w:r>
      <w:r w:rsidRPr="001438E6">
        <w:rPr>
          <w:rFonts w:eastAsia="Times New Roman" w:cs="Times New Roman"/>
          <w:szCs w:val="24"/>
        </w:rPr>
        <w:t>Cross Blood Drive- 11/5</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 Harvest Basket Food Drive in collaboration with Foundation Office- 11/1-11/15. </w:t>
      </w:r>
    </w:p>
    <w:p w:rsidR="0073741A" w:rsidRDefault="0073741A" w:rsidP="0073741A">
      <w:pPr>
        <w:spacing w:after="0" w:line="240" w:lineRule="auto"/>
        <w:rPr>
          <w:rFonts w:eastAsia="Times New Roman" w:cs="Times New Roman"/>
          <w:i/>
          <w:iCs/>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i/>
          <w:iCs/>
          <w:szCs w:val="24"/>
        </w:rPr>
        <w:t>Assisting in following programs</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-Veteran's Day Celebration in collaboration with VUB 11/11</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-First Generation Day- Coffee with the President in collaboration with TRIO- 11/4</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-PTK Finals Event, Club Day 11/20</w:t>
      </w:r>
    </w:p>
    <w:p w:rsidR="0073741A" w:rsidRPr="001438E6"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December</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 xml:space="preserve">Angel Tree- tentatively set dates - Applications available 11/11-11/13. Applications due 11/15 at noon. Angel Tree Selection 11/20-11/22. Gifts due 12/9. Angel Tree </w:t>
      </w:r>
      <w:proofErr w:type="spellStart"/>
      <w:r w:rsidRPr="001438E6">
        <w:rPr>
          <w:rFonts w:eastAsia="Times New Roman" w:cs="Times New Roman"/>
          <w:szCs w:val="24"/>
        </w:rPr>
        <w:t>pickup</w:t>
      </w:r>
      <w:proofErr w:type="spellEnd"/>
      <w:r w:rsidRPr="001438E6">
        <w:rPr>
          <w:rFonts w:eastAsia="Times New Roman" w:cs="Times New Roman"/>
          <w:szCs w:val="24"/>
        </w:rPr>
        <w:t xml:space="preserve"> 12/11</w:t>
      </w:r>
    </w:p>
    <w:p w:rsidR="0073741A" w:rsidRDefault="0073741A" w:rsidP="0073741A">
      <w:pPr>
        <w:spacing w:after="0" w:line="240" w:lineRule="auto"/>
        <w:rPr>
          <w:rFonts w:eastAsia="Times New Roman" w:cs="Times New Roman"/>
          <w:i/>
          <w:iCs/>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i/>
          <w:iCs/>
          <w:szCs w:val="24"/>
        </w:rPr>
        <w:t>Assisting in following programs</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-Tree Lighting Ceremony- 12/5</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-Eve Rizzo, Author of </w:t>
      </w:r>
      <w:r w:rsidRPr="001438E6">
        <w:rPr>
          <w:rFonts w:eastAsia="Times New Roman" w:cs="Times New Roman"/>
          <w:i/>
          <w:iCs/>
          <w:szCs w:val="24"/>
        </w:rPr>
        <w:t>Clarrie Hancock </w:t>
      </w:r>
      <w:r w:rsidRPr="001438E6">
        <w:rPr>
          <w:rFonts w:eastAsia="Times New Roman" w:cs="Times New Roman"/>
          <w:szCs w:val="24"/>
        </w:rPr>
        <w:t>speaker. Ambassador Program in partnership with English Department -TBD. May be moved depending on scheduling availability</w:t>
      </w:r>
    </w:p>
    <w:p w:rsidR="0073741A" w:rsidRPr="001438E6"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January</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Welcome Week- Tentative dates set for 1/13- 1/16</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Club Day Event for Welcome week -1/14</w:t>
      </w:r>
    </w:p>
    <w:p w:rsidR="0073741A" w:rsidRPr="001438E6"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February</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Safe Sex Program-TBD</w:t>
      </w:r>
    </w:p>
    <w:p w:rsidR="0073741A" w:rsidRPr="001438E6"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March</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Spring Flight- TBD, late March or early April</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Midterm Event- TBD</w:t>
      </w:r>
    </w:p>
    <w:p w:rsidR="0073741A" w:rsidRPr="001438E6"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April</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Ambassador Financial Literacy Event- TBD</w:t>
      </w:r>
    </w:p>
    <w:p w:rsidR="0073741A" w:rsidRDefault="0073741A" w:rsidP="0073741A">
      <w:pPr>
        <w:spacing w:after="0" w:line="240" w:lineRule="auto"/>
        <w:rPr>
          <w:rFonts w:eastAsia="Times New Roman" w:cs="Times New Roman"/>
          <w:i/>
          <w:iCs/>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i/>
          <w:iCs/>
          <w:szCs w:val="24"/>
        </w:rPr>
        <w:t>Assisting with following programs:</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Alcohol Awareness- tentatively 4/15 </w:t>
      </w:r>
    </w:p>
    <w:p w:rsidR="0073741A" w:rsidRPr="001438E6"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May</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Finals Event, stress relief-TBD</w:t>
      </w: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Last Day of School Event- TBD</w:t>
      </w:r>
    </w:p>
    <w:p w:rsidR="0073741A" w:rsidRPr="001438E6"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Event Planning Highlights</w:t>
      </w:r>
    </w:p>
    <w:p w:rsidR="0073741A" w:rsidRPr="001438E6" w:rsidRDefault="0073741A" w:rsidP="0073741A">
      <w:pPr>
        <w:pStyle w:val="ListParagraph"/>
        <w:numPr>
          <w:ilvl w:val="0"/>
          <w:numId w:val="7"/>
        </w:numPr>
        <w:spacing w:after="0" w:line="240" w:lineRule="auto"/>
        <w:rPr>
          <w:rFonts w:eastAsia="Times New Roman" w:cs="Times New Roman"/>
          <w:szCs w:val="24"/>
        </w:rPr>
      </w:pPr>
      <w:r w:rsidRPr="001438E6">
        <w:rPr>
          <w:rFonts w:eastAsia="Times New Roman" w:cs="Times New Roman"/>
          <w:szCs w:val="24"/>
        </w:rPr>
        <w:t xml:space="preserve">In the process of reaching out to secure different vendors and services for additional programming. </w:t>
      </w:r>
    </w:p>
    <w:p w:rsidR="0073741A" w:rsidRPr="001438E6" w:rsidRDefault="0073741A" w:rsidP="0073741A">
      <w:pPr>
        <w:pStyle w:val="ListParagraph"/>
        <w:numPr>
          <w:ilvl w:val="0"/>
          <w:numId w:val="7"/>
        </w:numPr>
        <w:spacing w:after="0" w:line="240" w:lineRule="auto"/>
        <w:rPr>
          <w:rFonts w:eastAsia="Times New Roman" w:cs="Times New Roman"/>
          <w:szCs w:val="24"/>
        </w:rPr>
      </w:pPr>
      <w:r w:rsidRPr="001438E6">
        <w:rPr>
          <w:rFonts w:eastAsia="Times New Roman" w:cs="Times New Roman"/>
          <w:szCs w:val="24"/>
        </w:rPr>
        <w:t xml:space="preserve">In process of confirming future blood drive dates, </w:t>
      </w:r>
    </w:p>
    <w:p w:rsidR="0073741A" w:rsidRPr="001438E6" w:rsidRDefault="0073741A" w:rsidP="0073741A">
      <w:pPr>
        <w:pStyle w:val="ListParagraph"/>
        <w:numPr>
          <w:ilvl w:val="0"/>
          <w:numId w:val="7"/>
        </w:numPr>
        <w:spacing w:after="0" w:line="240" w:lineRule="auto"/>
        <w:rPr>
          <w:rFonts w:eastAsia="Times New Roman" w:cs="Times New Roman"/>
          <w:szCs w:val="24"/>
        </w:rPr>
      </w:pPr>
      <w:r w:rsidRPr="001438E6">
        <w:rPr>
          <w:rFonts w:eastAsia="Times New Roman" w:cs="Times New Roman"/>
          <w:szCs w:val="24"/>
        </w:rPr>
        <w:t xml:space="preserve">In process of inviting sexual health testing come back to campus. </w:t>
      </w:r>
    </w:p>
    <w:p w:rsidR="0073741A" w:rsidRPr="001438E6" w:rsidRDefault="0073741A" w:rsidP="0073741A">
      <w:pPr>
        <w:pStyle w:val="ListParagraph"/>
        <w:numPr>
          <w:ilvl w:val="0"/>
          <w:numId w:val="7"/>
        </w:numPr>
        <w:spacing w:after="0" w:line="240" w:lineRule="auto"/>
        <w:rPr>
          <w:rFonts w:eastAsia="Times New Roman" w:cs="Times New Roman"/>
          <w:szCs w:val="24"/>
        </w:rPr>
      </w:pPr>
      <w:r w:rsidRPr="001438E6">
        <w:rPr>
          <w:rFonts w:eastAsia="Times New Roman" w:cs="Times New Roman"/>
          <w:szCs w:val="24"/>
        </w:rPr>
        <w:t xml:space="preserve">Encouraging the clubs and organizations to increase their programming, with several events mandatory for club participation. </w:t>
      </w:r>
    </w:p>
    <w:p w:rsidR="0073741A" w:rsidRPr="001438E6"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Ambassador Program</w:t>
      </w:r>
    </w:p>
    <w:p w:rsidR="0073741A" w:rsidRPr="001438E6" w:rsidRDefault="0073741A" w:rsidP="0073741A">
      <w:pPr>
        <w:pStyle w:val="ListParagraph"/>
        <w:numPr>
          <w:ilvl w:val="0"/>
          <w:numId w:val="8"/>
        </w:numPr>
        <w:spacing w:after="0" w:line="240" w:lineRule="auto"/>
        <w:rPr>
          <w:rFonts w:eastAsia="Times New Roman" w:cs="Times New Roman"/>
          <w:szCs w:val="24"/>
        </w:rPr>
      </w:pPr>
      <w:r w:rsidRPr="001438E6">
        <w:rPr>
          <w:rFonts w:eastAsia="Times New Roman" w:cs="Times New Roman"/>
          <w:szCs w:val="24"/>
        </w:rPr>
        <w:t xml:space="preserve">All of the Ambassadors are currently on track with their event hours and are still signing up for future events. </w:t>
      </w:r>
    </w:p>
    <w:p w:rsidR="0073741A" w:rsidRPr="001438E6" w:rsidRDefault="0073741A" w:rsidP="0073741A">
      <w:pPr>
        <w:pStyle w:val="ListParagraph"/>
        <w:numPr>
          <w:ilvl w:val="0"/>
          <w:numId w:val="8"/>
        </w:numPr>
        <w:spacing w:after="0" w:line="240" w:lineRule="auto"/>
        <w:rPr>
          <w:rFonts w:eastAsia="Times New Roman" w:cs="Times New Roman"/>
          <w:szCs w:val="24"/>
        </w:rPr>
      </w:pPr>
      <w:r w:rsidRPr="001438E6">
        <w:rPr>
          <w:rFonts w:eastAsia="Times New Roman" w:cs="Times New Roman"/>
          <w:szCs w:val="24"/>
        </w:rPr>
        <w:t xml:space="preserve">We are scheduled to meet in the next two weeks to develop their community project. </w:t>
      </w:r>
    </w:p>
    <w:p w:rsidR="0073741A" w:rsidRPr="001438E6" w:rsidRDefault="00DC7385" w:rsidP="0073741A">
      <w:pPr>
        <w:pStyle w:val="ListParagraph"/>
        <w:numPr>
          <w:ilvl w:val="0"/>
          <w:numId w:val="8"/>
        </w:numPr>
        <w:spacing w:after="0" w:line="240" w:lineRule="auto"/>
        <w:rPr>
          <w:rFonts w:eastAsia="Times New Roman" w:cs="Times New Roman"/>
          <w:szCs w:val="24"/>
        </w:rPr>
      </w:pPr>
      <w:r>
        <w:rPr>
          <w:rFonts w:eastAsia="Times New Roman" w:cs="Times New Roman"/>
          <w:szCs w:val="24"/>
        </w:rPr>
        <w:t>We</w:t>
      </w:r>
      <w:r w:rsidR="0073741A" w:rsidRPr="001438E6">
        <w:rPr>
          <w:rFonts w:eastAsia="Times New Roman" w:cs="Times New Roman"/>
          <w:szCs w:val="24"/>
        </w:rPr>
        <w:t xml:space="preserve"> have been developing a post-event form for event organizers to provide feedback on the Ambassadors performance. </w:t>
      </w:r>
    </w:p>
    <w:p w:rsidR="0073741A" w:rsidRPr="001438E6" w:rsidRDefault="0073741A" w:rsidP="0073741A">
      <w:pPr>
        <w:pStyle w:val="ListParagraph"/>
        <w:numPr>
          <w:ilvl w:val="0"/>
          <w:numId w:val="8"/>
        </w:numPr>
        <w:spacing w:after="0" w:line="240" w:lineRule="auto"/>
        <w:rPr>
          <w:rFonts w:eastAsia="Times New Roman" w:cs="Times New Roman"/>
          <w:szCs w:val="24"/>
        </w:rPr>
      </w:pPr>
      <w:r w:rsidRPr="001438E6">
        <w:rPr>
          <w:rFonts w:eastAsia="Times New Roman" w:cs="Times New Roman"/>
          <w:szCs w:val="24"/>
        </w:rPr>
        <w:t>There have been no issues in securing coverage for events</w:t>
      </w:r>
      <w:r w:rsidR="00DC7385">
        <w:rPr>
          <w:rFonts w:eastAsia="Times New Roman" w:cs="Times New Roman"/>
          <w:szCs w:val="24"/>
        </w:rPr>
        <w:t xml:space="preserve"> and all</w:t>
      </w:r>
      <w:r w:rsidRPr="001438E6">
        <w:rPr>
          <w:rFonts w:eastAsia="Times New Roman" w:cs="Times New Roman"/>
          <w:szCs w:val="24"/>
        </w:rPr>
        <w:t xml:space="preserve"> feedback from organizers or Ambassadors</w:t>
      </w:r>
      <w:r w:rsidR="00DC7385">
        <w:rPr>
          <w:rFonts w:eastAsia="Times New Roman" w:cs="Times New Roman"/>
          <w:szCs w:val="24"/>
        </w:rPr>
        <w:t xml:space="preserve"> has been positive</w:t>
      </w:r>
      <w:r w:rsidRPr="001438E6">
        <w:rPr>
          <w:rFonts w:eastAsia="Times New Roman" w:cs="Times New Roman"/>
          <w:szCs w:val="24"/>
        </w:rPr>
        <w:t>. </w:t>
      </w:r>
    </w:p>
    <w:p w:rsidR="0073741A" w:rsidRPr="001438E6"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b/>
          <w:bCs/>
          <w:szCs w:val="24"/>
        </w:rPr>
        <w:t>Clubs and Organizations</w:t>
      </w:r>
    </w:p>
    <w:p w:rsidR="0073741A" w:rsidRDefault="0073741A" w:rsidP="0073741A">
      <w:pPr>
        <w:spacing w:after="0" w:line="240" w:lineRule="auto"/>
        <w:rPr>
          <w:rFonts w:eastAsia="Times New Roman" w:cs="Times New Roman"/>
          <w:szCs w:val="24"/>
        </w:rPr>
      </w:pPr>
      <w:r w:rsidRPr="001438E6">
        <w:rPr>
          <w:rFonts w:eastAsia="Times New Roman" w:cs="Times New Roman"/>
          <w:szCs w:val="24"/>
        </w:rPr>
        <w:t xml:space="preserve">We currently have 11 active clubs and organizations, with 1 club working on turning in all required documentation and 1 student expressing interest in starting a club. </w:t>
      </w:r>
    </w:p>
    <w:p w:rsidR="0073741A" w:rsidRDefault="0073741A" w:rsidP="0073741A">
      <w:pPr>
        <w:spacing w:after="0" w:line="240" w:lineRule="auto"/>
        <w:rPr>
          <w:rFonts w:eastAsia="Times New Roman" w:cs="Times New Roman"/>
          <w:szCs w:val="24"/>
        </w:rPr>
      </w:pPr>
    </w:p>
    <w:p w:rsidR="0073741A" w:rsidRPr="001438E6" w:rsidRDefault="0073741A" w:rsidP="0073741A">
      <w:pPr>
        <w:spacing w:after="0" w:line="240" w:lineRule="auto"/>
        <w:rPr>
          <w:rFonts w:eastAsia="Times New Roman" w:cs="Times New Roman"/>
          <w:szCs w:val="24"/>
        </w:rPr>
      </w:pPr>
      <w:r w:rsidRPr="001438E6">
        <w:rPr>
          <w:rFonts w:eastAsia="Times New Roman" w:cs="Times New Roman"/>
          <w:szCs w:val="24"/>
        </w:rPr>
        <w:t>All clubs were informed the following events are mandatory participation events:</w:t>
      </w:r>
      <w:r>
        <w:rPr>
          <w:rFonts w:eastAsia="Times New Roman" w:cs="Times New Roman"/>
          <w:szCs w:val="24"/>
        </w:rPr>
        <w:t xml:space="preserve"> </w:t>
      </w:r>
      <w:r w:rsidRPr="001438E6">
        <w:rPr>
          <w:rFonts w:eastAsia="Times New Roman" w:cs="Times New Roman"/>
          <w:szCs w:val="24"/>
        </w:rPr>
        <w:t>Trunk or Treat, PTK's Final's program on 11/20, Welcome Week Club Day 1/14, and TBD date of Spring Fling event. </w:t>
      </w:r>
    </w:p>
    <w:p w:rsidR="0073741A" w:rsidRDefault="0073741A" w:rsidP="0073741A"/>
    <w:p w:rsidR="0073741A" w:rsidRPr="00DC7385" w:rsidRDefault="00DC7385" w:rsidP="0073741A">
      <w:pPr>
        <w:rPr>
          <w:rFonts w:cs="Times New Roman"/>
          <w:b/>
          <w:i/>
          <w:sz w:val="36"/>
          <w:szCs w:val="36"/>
          <w:u w:val="single"/>
        </w:rPr>
      </w:pPr>
      <w:r w:rsidRPr="00DC7385">
        <w:rPr>
          <w:rFonts w:cs="Times New Roman"/>
          <w:b/>
          <w:i/>
          <w:sz w:val="36"/>
          <w:szCs w:val="36"/>
          <w:u w:val="single"/>
        </w:rPr>
        <w:t>Athletics</w:t>
      </w:r>
    </w:p>
    <w:p w:rsidR="0073741A" w:rsidRPr="00DC7385" w:rsidRDefault="0073741A" w:rsidP="0073741A">
      <w:pPr>
        <w:spacing w:after="0" w:line="240" w:lineRule="auto"/>
        <w:rPr>
          <w:rFonts w:eastAsia="Times New Roman" w:cs="Times New Roman"/>
          <w:color w:val="222222"/>
          <w:szCs w:val="24"/>
          <w:shd w:val="clear" w:color="auto" w:fill="FFFFFF"/>
        </w:rPr>
      </w:pPr>
      <w:r w:rsidRPr="00DC7385">
        <w:rPr>
          <w:rFonts w:eastAsia="Times New Roman" w:cs="Times New Roman"/>
          <w:color w:val="222222"/>
          <w:szCs w:val="24"/>
          <w:shd w:val="clear" w:color="auto" w:fill="FFFFFF"/>
        </w:rPr>
        <w:t>Athletics report</w:t>
      </w:r>
    </w:p>
    <w:p w:rsidR="0073741A" w:rsidRPr="00DC7385" w:rsidRDefault="0073741A" w:rsidP="0073741A">
      <w:pPr>
        <w:spacing w:after="0" w:line="240" w:lineRule="auto"/>
        <w:rPr>
          <w:rFonts w:eastAsia="Times New Roman" w:cs="Times New Roman"/>
          <w:color w:val="222222"/>
          <w:szCs w:val="24"/>
          <w:shd w:val="clear" w:color="auto" w:fill="FFFFFF"/>
        </w:rPr>
      </w:pPr>
    </w:p>
    <w:p w:rsidR="0073741A" w:rsidRPr="00DC7385" w:rsidRDefault="0073741A" w:rsidP="0073741A">
      <w:pPr>
        <w:pStyle w:val="ListParagraph"/>
        <w:numPr>
          <w:ilvl w:val="0"/>
          <w:numId w:val="9"/>
        </w:numPr>
        <w:spacing w:after="0" w:line="240" w:lineRule="auto"/>
        <w:rPr>
          <w:rFonts w:eastAsia="Times New Roman" w:cs="Times New Roman"/>
          <w:color w:val="222222"/>
          <w:szCs w:val="24"/>
          <w:shd w:val="clear" w:color="auto" w:fill="FFFFFF"/>
        </w:rPr>
      </w:pPr>
      <w:r w:rsidRPr="00DC7385">
        <w:rPr>
          <w:rFonts w:eastAsia="Times New Roman" w:cs="Times New Roman"/>
          <w:color w:val="222222"/>
          <w:szCs w:val="24"/>
          <w:shd w:val="clear" w:color="auto" w:fill="FFFFFF"/>
        </w:rPr>
        <w:t>Women’s Volleyball- Current record for this season is 4-12. Sophomore night will be held during home game on October 23rd at 6:30 vs. Davidson CC. </w:t>
      </w:r>
    </w:p>
    <w:p w:rsidR="0073741A" w:rsidRPr="00DC7385" w:rsidRDefault="0073741A" w:rsidP="0073741A">
      <w:pPr>
        <w:spacing w:after="0" w:line="240" w:lineRule="auto"/>
        <w:rPr>
          <w:rFonts w:eastAsia="Times New Roman" w:cs="Times New Roman"/>
          <w:szCs w:val="24"/>
        </w:rPr>
      </w:pPr>
    </w:p>
    <w:p w:rsidR="0073741A" w:rsidRPr="00DC7385" w:rsidRDefault="0073741A" w:rsidP="0073741A">
      <w:pPr>
        <w:pStyle w:val="ListParagraph"/>
        <w:numPr>
          <w:ilvl w:val="0"/>
          <w:numId w:val="9"/>
        </w:numPr>
        <w:shd w:val="clear" w:color="auto" w:fill="FFFFFF"/>
        <w:spacing w:after="0" w:line="240" w:lineRule="auto"/>
        <w:rPr>
          <w:rFonts w:eastAsia="Times New Roman" w:cs="Times New Roman"/>
          <w:color w:val="222222"/>
          <w:szCs w:val="24"/>
        </w:rPr>
      </w:pPr>
      <w:r w:rsidRPr="00DC7385">
        <w:rPr>
          <w:rFonts w:eastAsia="Times New Roman" w:cs="Times New Roman"/>
          <w:color w:val="222222"/>
          <w:szCs w:val="24"/>
        </w:rPr>
        <w:t>Cross Country- We are excited to have a full men and women's team competing this year.   </w:t>
      </w:r>
    </w:p>
    <w:p w:rsidR="0073741A" w:rsidRPr="00DC7385" w:rsidRDefault="0073741A" w:rsidP="0073741A">
      <w:pPr>
        <w:pStyle w:val="ListParagraph"/>
        <w:numPr>
          <w:ilvl w:val="1"/>
          <w:numId w:val="9"/>
        </w:numPr>
        <w:shd w:val="clear" w:color="auto" w:fill="FFFFFF"/>
        <w:spacing w:after="0" w:line="240" w:lineRule="auto"/>
        <w:rPr>
          <w:rFonts w:eastAsia="Times New Roman" w:cs="Times New Roman"/>
          <w:color w:val="222222"/>
          <w:szCs w:val="24"/>
        </w:rPr>
      </w:pPr>
      <w:r w:rsidRPr="00DC7385">
        <w:rPr>
          <w:rFonts w:eastAsia="Times New Roman" w:cs="Times New Roman"/>
          <w:color w:val="222222"/>
          <w:szCs w:val="24"/>
        </w:rPr>
        <w:t xml:space="preserve">The team travels to Salisbury Community Park for a meet on Friday, October 11. This will be their last regular season meet before traveling to regional's at Spartanburg Methodist on October 26th. </w:t>
      </w:r>
    </w:p>
    <w:p w:rsidR="0073741A" w:rsidRPr="00DC7385" w:rsidRDefault="0073741A" w:rsidP="0073741A">
      <w:pPr>
        <w:pStyle w:val="ListParagraph"/>
        <w:shd w:val="clear" w:color="auto" w:fill="FFFFFF"/>
        <w:spacing w:after="0" w:line="240" w:lineRule="auto"/>
        <w:ind w:left="1440"/>
        <w:rPr>
          <w:rFonts w:eastAsia="Times New Roman" w:cs="Times New Roman"/>
          <w:color w:val="222222"/>
          <w:szCs w:val="24"/>
        </w:rPr>
      </w:pPr>
    </w:p>
    <w:p w:rsidR="0073741A" w:rsidRPr="00DC7385" w:rsidRDefault="0073741A" w:rsidP="0073741A">
      <w:pPr>
        <w:pStyle w:val="ListParagraph"/>
        <w:numPr>
          <w:ilvl w:val="0"/>
          <w:numId w:val="9"/>
        </w:numPr>
        <w:shd w:val="clear" w:color="auto" w:fill="FFFFFF"/>
        <w:spacing w:after="0" w:line="240" w:lineRule="auto"/>
        <w:rPr>
          <w:rFonts w:eastAsia="Times New Roman" w:cs="Times New Roman"/>
          <w:color w:val="222222"/>
          <w:szCs w:val="24"/>
        </w:rPr>
      </w:pPr>
      <w:r w:rsidRPr="00DC7385">
        <w:rPr>
          <w:rFonts w:eastAsia="Times New Roman" w:cs="Times New Roman"/>
          <w:color w:val="222222"/>
          <w:szCs w:val="24"/>
        </w:rPr>
        <w:t>Golf-- Coach Hockaday i</w:t>
      </w:r>
      <w:r w:rsidR="00DC7385">
        <w:rPr>
          <w:rFonts w:eastAsia="Times New Roman" w:cs="Times New Roman"/>
          <w:color w:val="222222"/>
          <w:szCs w:val="24"/>
        </w:rPr>
        <w:t>s excited to see how the guys play in competition</w:t>
      </w:r>
      <w:r w:rsidRPr="00DC7385">
        <w:rPr>
          <w:rFonts w:eastAsia="Times New Roman" w:cs="Times New Roman"/>
          <w:color w:val="222222"/>
          <w:szCs w:val="24"/>
        </w:rPr>
        <w:t xml:space="preserve"> and believes they have a chance to win some tournaments this season. </w:t>
      </w:r>
    </w:p>
    <w:p w:rsidR="0073741A" w:rsidRPr="00DC7385" w:rsidRDefault="0073741A" w:rsidP="0073741A">
      <w:pPr>
        <w:pStyle w:val="ListParagraph"/>
        <w:numPr>
          <w:ilvl w:val="1"/>
          <w:numId w:val="9"/>
        </w:numPr>
        <w:shd w:val="clear" w:color="auto" w:fill="FFFFFF"/>
        <w:spacing w:after="0" w:line="240" w:lineRule="auto"/>
        <w:rPr>
          <w:rFonts w:eastAsia="Times New Roman" w:cs="Times New Roman"/>
          <w:color w:val="222222"/>
          <w:szCs w:val="24"/>
        </w:rPr>
      </w:pPr>
      <w:r w:rsidRPr="00DC7385">
        <w:rPr>
          <w:rFonts w:eastAsia="Times New Roman" w:cs="Times New Roman"/>
          <w:color w:val="222222"/>
          <w:szCs w:val="24"/>
        </w:rPr>
        <w:t>The golf team has competed in one tournament, coming in 5</w:t>
      </w:r>
      <w:r w:rsidRPr="00DC7385">
        <w:rPr>
          <w:rFonts w:eastAsia="Times New Roman" w:cs="Times New Roman"/>
          <w:color w:val="222222"/>
          <w:szCs w:val="24"/>
          <w:vertAlign w:val="superscript"/>
        </w:rPr>
        <w:t>th</w:t>
      </w:r>
      <w:r w:rsidRPr="00DC7385">
        <w:rPr>
          <w:rFonts w:eastAsia="Times New Roman" w:cs="Times New Roman"/>
          <w:color w:val="222222"/>
          <w:szCs w:val="24"/>
        </w:rPr>
        <w:t xml:space="preserve"> place. </w:t>
      </w:r>
    </w:p>
    <w:p w:rsidR="0073741A" w:rsidRPr="00DC7385" w:rsidRDefault="0073741A" w:rsidP="0073741A">
      <w:pPr>
        <w:pStyle w:val="ListParagraph"/>
        <w:numPr>
          <w:ilvl w:val="1"/>
          <w:numId w:val="9"/>
        </w:numPr>
        <w:shd w:val="clear" w:color="auto" w:fill="FFFFFF"/>
        <w:spacing w:after="0" w:line="240" w:lineRule="auto"/>
        <w:rPr>
          <w:rFonts w:eastAsia="Times New Roman" w:cs="Times New Roman"/>
          <w:color w:val="222222"/>
          <w:szCs w:val="24"/>
        </w:rPr>
      </w:pPr>
      <w:r w:rsidRPr="00DC7385">
        <w:rPr>
          <w:rFonts w:eastAsia="Times New Roman" w:cs="Times New Roman"/>
          <w:color w:val="222222"/>
          <w:szCs w:val="24"/>
        </w:rPr>
        <w:t xml:space="preserve">The team will be playing in tournaments on October 14-15 and October 21-22 to finish out the regular season.  </w:t>
      </w:r>
    </w:p>
    <w:p w:rsidR="0073741A" w:rsidRPr="00DC7385" w:rsidRDefault="0073741A" w:rsidP="0073741A">
      <w:pPr>
        <w:pStyle w:val="ListParagraph"/>
        <w:numPr>
          <w:ilvl w:val="1"/>
          <w:numId w:val="9"/>
        </w:numPr>
        <w:shd w:val="clear" w:color="auto" w:fill="FFFFFF"/>
        <w:spacing w:after="0" w:line="240" w:lineRule="auto"/>
        <w:rPr>
          <w:rFonts w:eastAsia="Times New Roman" w:cs="Times New Roman"/>
          <w:color w:val="222222"/>
          <w:szCs w:val="24"/>
        </w:rPr>
      </w:pPr>
      <w:r w:rsidRPr="00DC7385">
        <w:rPr>
          <w:rFonts w:eastAsia="Times New Roman" w:cs="Times New Roman"/>
          <w:color w:val="222222"/>
          <w:szCs w:val="24"/>
        </w:rPr>
        <w:t xml:space="preserve">Fall regionals will be held on November 2-3.  </w:t>
      </w:r>
    </w:p>
    <w:p w:rsidR="0073741A" w:rsidRPr="00DC7385" w:rsidRDefault="0073741A" w:rsidP="0073741A">
      <w:pPr>
        <w:pStyle w:val="ListParagraph"/>
        <w:shd w:val="clear" w:color="auto" w:fill="FFFFFF"/>
        <w:spacing w:after="0" w:line="240" w:lineRule="auto"/>
        <w:ind w:left="1440"/>
        <w:rPr>
          <w:rFonts w:eastAsia="Times New Roman" w:cs="Times New Roman"/>
          <w:color w:val="222222"/>
          <w:szCs w:val="24"/>
        </w:rPr>
      </w:pPr>
    </w:p>
    <w:p w:rsidR="0073741A" w:rsidRPr="00DC7385" w:rsidRDefault="0073741A" w:rsidP="0073741A">
      <w:pPr>
        <w:pStyle w:val="ListParagraph"/>
        <w:numPr>
          <w:ilvl w:val="0"/>
          <w:numId w:val="9"/>
        </w:numPr>
        <w:shd w:val="clear" w:color="auto" w:fill="FFFFFF"/>
        <w:spacing w:after="0" w:line="240" w:lineRule="auto"/>
        <w:rPr>
          <w:rFonts w:eastAsia="Times New Roman" w:cs="Times New Roman"/>
          <w:color w:val="222222"/>
          <w:szCs w:val="24"/>
        </w:rPr>
      </w:pPr>
      <w:r w:rsidRPr="00DC7385">
        <w:rPr>
          <w:rFonts w:eastAsia="Times New Roman" w:cs="Times New Roman"/>
          <w:color w:val="222222"/>
          <w:szCs w:val="24"/>
        </w:rPr>
        <w:t xml:space="preserve">Men's Basketball- Coach McDougald is very optimistic about this season. Practice started October 1, and the team is coming together well.  </w:t>
      </w:r>
    </w:p>
    <w:p w:rsidR="0073741A" w:rsidRPr="00DC7385" w:rsidRDefault="0073741A" w:rsidP="0073741A">
      <w:pPr>
        <w:pStyle w:val="ListParagraph"/>
        <w:rPr>
          <w:rFonts w:eastAsia="Times New Roman" w:cs="Times New Roman"/>
          <w:color w:val="222222"/>
          <w:szCs w:val="24"/>
        </w:rPr>
      </w:pPr>
    </w:p>
    <w:p w:rsidR="0073741A" w:rsidRPr="00DC7385" w:rsidRDefault="0073741A" w:rsidP="0073741A">
      <w:pPr>
        <w:pStyle w:val="ListParagraph"/>
        <w:numPr>
          <w:ilvl w:val="1"/>
          <w:numId w:val="9"/>
        </w:numPr>
        <w:shd w:val="clear" w:color="auto" w:fill="FFFFFF"/>
        <w:spacing w:after="0" w:line="240" w:lineRule="auto"/>
        <w:rPr>
          <w:rFonts w:eastAsia="Times New Roman" w:cs="Times New Roman"/>
          <w:color w:val="222222"/>
          <w:szCs w:val="24"/>
        </w:rPr>
      </w:pPr>
      <w:r w:rsidRPr="00DC7385">
        <w:rPr>
          <w:rFonts w:eastAsia="Times New Roman" w:cs="Times New Roman"/>
          <w:color w:val="222222"/>
          <w:szCs w:val="24"/>
        </w:rPr>
        <w:t>We would like to invite everyone to attend our Meet the Cougars Night on October 18</w:t>
      </w:r>
      <w:r w:rsidRPr="00DC7385">
        <w:rPr>
          <w:rFonts w:eastAsia="Times New Roman" w:cs="Times New Roman"/>
          <w:color w:val="222222"/>
          <w:szCs w:val="24"/>
          <w:vertAlign w:val="superscript"/>
        </w:rPr>
        <w:t>th</w:t>
      </w:r>
      <w:r w:rsidRPr="00DC7385">
        <w:rPr>
          <w:rFonts w:eastAsia="Times New Roman" w:cs="Times New Roman"/>
          <w:color w:val="222222"/>
          <w:szCs w:val="24"/>
        </w:rPr>
        <w:t xml:space="preserve">, at 5:30 pm, in the Cougar Gym.  The event includes a Meet and Greet, 3-Point contest, Dunk contest, and the Blue/White game at 7:15 pm.  </w:t>
      </w:r>
    </w:p>
    <w:p w:rsidR="0073741A" w:rsidRPr="00DC7385" w:rsidRDefault="0073741A" w:rsidP="0073741A">
      <w:pPr>
        <w:pStyle w:val="ListParagraph"/>
        <w:numPr>
          <w:ilvl w:val="1"/>
          <w:numId w:val="9"/>
        </w:numPr>
        <w:shd w:val="clear" w:color="auto" w:fill="FFFFFF"/>
        <w:spacing w:after="0" w:line="240" w:lineRule="auto"/>
        <w:rPr>
          <w:rFonts w:eastAsia="Times New Roman" w:cs="Times New Roman"/>
          <w:color w:val="222222"/>
          <w:szCs w:val="24"/>
        </w:rPr>
      </w:pPr>
      <w:r w:rsidRPr="00DC7385">
        <w:rPr>
          <w:rFonts w:eastAsia="Times New Roman" w:cs="Times New Roman"/>
          <w:color w:val="222222"/>
          <w:szCs w:val="24"/>
        </w:rPr>
        <w:t>The team opens up the official season with three home games, starting on Saturday, Nov. 2</w:t>
      </w:r>
      <w:r w:rsidRPr="00DC7385">
        <w:rPr>
          <w:rFonts w:eastAsia="Times New Roman" w:cs="Times New Roman"/>
          <w:color w:val="222222"/>
          <w:szCs w:val="24"/>
          <w:vertAlign w:val="superscript"/>
        </w:rPr>
        <w:t>nd</w:t>
      </w:r>
      <w:r w:rsidRPr="00DC7385">
        <w:rPr>
          <w:rFonts w:eastAsia="Times New Roman" w:cs="Times New Roman"/>
          <w:color w:val="222222"/>
          <w:szCs w:val="24"/>
        </w:rPr>
        <w:t>, 3:00 pm, vs. Vance Granville, Tuesday, Nov. 5</w:t>
      </w:r>
      <w:r w:rsidRPr="00DC7385">
        <w:rPr>
          <w:rFonts w:eastAsia="Times New Roman" w:cs="Times New Roman"/>
          <w:color w:val="222222"/>
          <w:szCs w:val="24"/>
          <w:vertAlign w:val="superscript"/>
        </w:rPr>
        <w:t>th</w:t>
      </w:r>
      <w:r w:rsidRPr="00DC7385">
        <w:rPr>
          <w:rFonts w:eastAsia="Times New Roman" w:cs="Times New Roman"/>
          <w:color w:val="222222"/>
          <w:szCs w:val="24"/>
        </w:rPr>
        <w:t>, 7:00 pm vs. Mt. Olive JV, and Wednesday, Nov. 6</w:t>
      </w:r>
      <w:r w:rsidRPr="00DC7385">
        <w:rPr>
          <w:rFonts w:eastAsia="Times New Roman" w:cs="Times New Roman"/>
          <w:color w:val="222222"/>
          <w:szCs w:val="24"/>
          <w:vertAlign w:val="superscript"/>
        </w:rPr>
        <w:t>th</w:t>
      </w:r>
      <w:r w:rsidRPr="00DC7385">
        <w:rPr>
          <w:rFonts w:eastAsia="Times New Roman" w:cs="Times New Roman"/>
          <w:color w:val="222222"/>
          <w:szCs w:val="24"/>
        </w:rPr>
        <w:t>, vs. GTCC.</w:t>
      </w:r>
    </w:p>
    <w:p w:rsidR="0073741A" w:rsidRPr="00DC7385" w:rsidRDefault="0073741A" w:rsidP="0073741A">
      <w:pPr>
        <w:shd w:val="clear" w:color="auto" w:fill="FFFFFF"/>
        <w:spacing w:after="0" w:line="240" w:lineRule="auto"/>
        <w:rPr>
          <w:rFonts w:eastAsia="Times New Roman" w:cs="Times New Roman"/>
          <w:color w:val="222222"/>
          <w:szCs w:val="24"/>
        </w:rPr>
      </w:pPr>
    </w:p>
    <w:p w:rsidR="0073741A" w:rsidRPr="00DC7385" w:rsidRDefault="0073741A" w:rsidP="0073741A">
      <w:pPr>
        <w:pStyle w:val="ListParagraph"/>
        <w:numPr>
          <w:ilvl w:val="0"/>
          <w:numId w:val="9"/>
        </w:numPr>
        <w:shd w:val="clear" w:color="auto" w:fill="FFFFFF"/>
        <w:spacing w:after="0" w:line="240" w:lineRule="auto"/>
        <w:rPr>
          <w:rFonts w:eastAsia="Times New Roman" w:cs="Times New Roman"/>
          <w:color w:val="222222"/>
          <w:szCs w:val="24"/>
        </w:rPr>
      </w:pPr>
      <w:r w:rsidRPr="00DC7385">
        <w:rPr>
          <w:rFonts w:eastAsia="Times New Roman" w:cs="Times New Roman"/>
          <w:color w:val="222222"/>
          <w:szCs w:val="24"/>
        </w:rPr>
        <w:t>Women's Basketball- Coach Webster is hard at work recruiting. He has had several visits and plans to begin signing ladies for next year after November 1st. We plan to have a full women's team in place for the 20-21 season.</w:t>
      </w:r>
    </w:p>
    <w:p w:rsidR="0073741A" w:rsidRPr="00B5251B" w:rsidRDefault="0073741A" w:rsidP="0073741A">
      <w:pPr>
        <w:shd w:val="clear" w:color="auto" w:fill="FFFFFF"/>
        <w:spacing w:after="0" w:line="240" w:lineRule="auto"/>
        <w:rPr>
          <w:rFonts w:ascii="Arial" w:eastAsia="Times New Roman" w:hAnsi="Arial" w:cs="Arial"/>
          <w:color w:val="222222"/>
          <w:szCs w:val="24"/>
        </w:rPr>
      </w:pPr>
    </w:p>
    <w:p w:rsidR="0073741A" w:rsidRPr="00DC7385" w:rsidRDefault="0073741A" w:rsidP="0073741A">
      <w:pPr>
        <w:pStyle w:val="ListParagraph"/>
        <w:numPr>
          <w:ilvl w:val="0"/>
          <w:numId w:val="9"/>
        </w:numPr>
        <w:shd w:val="clear" w:color="auto" w:fill="FFFFFF"/>
        <w:spacing w:after="0" w:line="240" w:lineRule="auto"/>
        <w:rPr>
          <w:rFonts w:eastAsia="Times New Roman" w:cs="Times New Roman"/>
          <w:color w:val="222222"/>
          <w:szCs w:val="24"/>
        </w:rPr>
      </w:pPr>
      <w:r w:rsidRPr="00DC7385">
        <w:rPr>
          <w:rFonts w:eastAsia="Times New Roman" w:cs="Times New Roman"/>
          <w:color w:val="222222"/>
          <w:szCs w:val="24"/>
        </w:rPr>
        <w:lastRenderedPageBreak/>
        <w:t xml:space="preserve">General Athletic Info- We are still working to raise money towards a </w:t>
      </w:r>
      <w:r w:rsidR="00DC7385" w:rsidRPr="00DC7385">
        <w:rPr>
          <w:rFonts w:eastAsia="Times New Roman" w:cs="Times New Roman"/>
          <w:color w:val="222222"/>
          <w:szCs w:val="24"/>
        </w:rPr>
        <w:t xml:space="preserve">greatly </w:t>
      </w:r>
      <w:r w:rsidRPr="00DC7385">
        <w:rPr>
          <w:rFonts w:eastAsia="Times New Roman" w:cs="Times New Roman"/>
          <w:color w:val="222222"/>
          <w:szCs w:val="24"/>
        </w:rPr>
        <w:t xml:space="preserve">needed new gym floor as well as looking at upgrading/replacing the bus.  The gym floor has exceeded its life expectancy, and is very worn by class use, LEC use, and </w:t>
      </w:r>
      <w:r w:rsidR="00DC7385" w:rsidRPr="00DC7385">
        <w:rPr>
          <w:rFonts w:eastAsia="Times New Roman" w:cs="Times New Roman"/>
          <w:color w:val="222222"/>
          <w:szCs w:val="24"/>
        </w:rPr>
        <w:t xml:space="preserve">regular </w:t>
      </w:r>
      <w:r w:rsidRPr="00DC7385">
        <w:rPr>
          <w:rFonts w:eastAsia="Times New Roman" w:cs="Times New Roman"/>
          <w:color w:val="222222"/>
          <w:szCs w:val="24"/>
        </w:rPr>
        <w:t>use by athletics.  The bus is experiencing more frequent repairs and has extensive wear and tear after years of use for student/club trips and athletic events.  We have a 5k fundraiser planned for the beginning of 2020 and are reviewing additional ideas for other fundraisers over the next few months.</w:t>
      </w:r>
    </w:p>
    <w:p w:rsidR="0073741A" w:rsidRPr="00DC7385" w:rsidRDefault="0073741A" w:rsidP="0073741A">
      <w:pPr>
        <w:rPr>
          <w:rFonts w:cs="Times New Roman"/>
        </w:rPr>
      </w:pPr>
    </w:p>
    <w:p w:rsidR="0073741A" w:rsidRPr="00DC7385" w:rsidRDefault="00DC7385" w:rsidP="0073741A">
      <w:pPr>
        <w:rPr>
          <w:rFonts w:cs="Times New Roman"/>
          <w:b/>
          <w:i/>
          <w:sz w:val="36"/>
          <w:szCs w:val="36"/>
          <w:u w:val="single"/>
        </w:rPr>
      </w:pPr>
      <w:r w:rsidRPr="00DC7385">
        <w:rPr>
          <w:rFonts w:cs="Times New Roman"/>
          <w:b/>
          <w:i/>
          <w:sz w:val="36"/>
          <w:szCs w:val="36"/>
          <w:u w:val="single"/>
        </w:rPr>
        <w:t>Library</w:t>
      </w:r>
    </w:p>
    <w:p w:rsidR="00197CD8" w:rsidRPr="00620314" w:rsidRDefault="00197CD8" w:rsidP="00197CD8">
      <w:pPr>
        <w:numPr>
          <w:ilvl w:val="0"/>
          <w:numId w:val="10"/>
        </w:numPr>
        <w:spacing w:after="0"/>
        <w:ind w:hanging="359"/>
        <w:contextualSpacing/>
        <w:rPr>
          <w:b/>
          <w:szCs w:val="22"/>
        </w:rPr>
      </w:pPr>
      <w:r w:rsidRPr="00620314">
        <w:rPr>
          <w:b/>
          <w:szCs w:val="22"/>
        </w:rPr>
        <w:t>Open Educational Resources (OER) Librarian</w:t>
      </w:r>
      <w:r>
        <w:rPr>
          <w:b/>
          <w:szCs w:val="22"/>
        </w:rPr>
        <w:t xml:space="preserve"> Liaison</w:t>
      </w:r>
      <w:r w:rsidRPr="00620314">
        <w:rPr>
          <w:szCs w:val="22"/>
        </w:rPr>
        <w:t xml:space="preserve"> – </w:t>
      </w:r>
      <w:r w:rsidRPr="00620314">
        <w:rPr>
          <w:b/>
          <w:szCs w:val="22"/>
        </w:rPr>
        <w:t>Samantha O’Connor</w:t>
      </w:r>
      <w:r w:rsidRPr="00620314">
        <w:rPr>
          <w:szCs w:val="22"/>
        </w:rPr>
        <w:t xml:space="preserve"> is now the Library’s OER liaison for faculty. In conjunction with her regu</w:t>
      </w:r>
      <w:r>
        <w:rPr>
          <w:szCs w:val="22"/>
        </w:rPr>
        <w:t>lar duties with</w:t>
      </w:r>
      <w:r w:rsidRPr="00620314">
        <w:rPr>
          <w:szCs w:val="22"/>
        </w:rPr>
        <w:t xml:space="preserve"> library instruction, interlibrary loan, and the College Archives, Samantha will work with faculty to assist them in finding </w:t>
      </w:r>
      <w:r>
        <w:rPr>
          <w:szCs w:val="22"/>
        </w:rPr>
        <w:t xml:space="preserve">and adopting </w:t>
      </w:r>
      <w:r w:rsidRPr="00620314">
        <w:rPr>
          <w:szCs w:val="22"/>
        </w:rPr>
        <w:t xml:space="preserve">appropriate OER for their courses. She will also help promote OER on campus, </w:t>
      </w:r>
      <w:r>
        <w:rPr>
          <w:szCs w:val="22"/>
        </w:rPr>
        <w:t xml:space="preserve">as well as </w:t>
      </w:r>
      <w:r w:rsidRPr="00620314">
        <w:rPr>
          <w:szCs w:val="22"/>
        </w:rPr>
        <w:t>answer questions on copyright and fair u</w:t>
      </w:r>
      <w:r>
        <w:rPr>
          <w:szCs w:val="22"/>
        </w:rPr>
        <w:t xml:space="preserve">se for OER and other resources. Her new job title of </w:t>
      </w:r>
      <w:r w:rsidRPr="00620314">
        <w:rPr>
          <w:b/>
          <w:szCs w:val="22"/>
        </w:rPr>
        <w:t>Educational Resources Librarian</w:t>
      </w:r>
      <w:r>
        <w:rPr>
          <w:szCs w:val="22"/>
        </w:rPr>
        <w:t xml:space="preserve"> reflects these additional responsibilities</w:t>
      </w:r>
      <w:r w:rsidRPr="00620314">
        <w:rPr>
          <w:b/>
          <w:szCs w:val="22"/>
        </w:rPr>
        <w:t>.</w:t>
      </w:r>
      <w:r>
        <w:rPr>
          <w:b/>
          <w:szCs w:val="22"/>
        </w:rPr>
        <w:t xml:space="preserve"> </w:t>
      </w:r>
    </w:p>
    <w:p w:rsidR="00197CD8" w:rsidRPr="00620314" w:rsidRDefault="00197CD8" w:rsidP="00197CD8">
      <w:pPr>
        <w:ind w:left="720"/>
        <w:contextualSpacing/>
        <w:rPr>
          <w:b/>
          <w:szCs w:val="22"/>
        </w:rPr>
      </w:pPr>
    </w:p>
    <w:p w:rsidR="00197CD8" w:rsidRPr="00E351B5" w:rsidRDefault="00197CD8" w:rsidP="00197CD8">
      <w:pPr>
        <w:numPr>
          <w:ilvl w:val="0"/>
          <w:numId w:val="10"/>
        </w:numPr>
        <w:spacing w:after="0"/>
        <w:ind w:hanging="359"/>
        <w:contextualSpacing/>
        <w:rPr>
          <w:b/>
          <w:szCs w:val="22"/>
        </w:rPr>
      </w:pPr>
      <w:r w:rsidRPr="00FB56ED">
        <w:rPr>
          <w:b/>
          <w:szCs w:val="22"/>
        </w:rPr>
        <w:t>Library Instruction</w:t>
      </w:r>
      <w:r>
        <w:rPr>
          <w:b/>
          <w:szCs w:val="22"/>
        </w:rPr>
        <w:t xml:space="preserve"> </w:t>
      </w:r>
      <w:r w:rsidRPr="00FB56ED">
        <w:rPr>
          <w:b/>
          <w:szCs w:val="22"/>
        </w:rPr>
        <w:t xml:space="preserve">– </w:t>
      </w:r>
      <w:r>
        <w:rPr>
          <w:szCs w:val="22"/>
        </w:rPr>
        <w:t>Last year, l</w:t>
      </w:r>
      <w:r w:rsidRPr="00FB56ED">
        <w:rPr>
          <w:szCs w:val="22"/>
        </w:rPr>
        <w:t xml:space="preserve">ibrarians taught </w:t>
      </w:r>
      <w:r w:rsidRPr="00FB56ED">
        <w:rPr>
          <w:b/>
          <w:szCs w:val="22"/>
        </w:rPr>
        <w:t>106</w:t>
      </w:r>
      <w:r w:rsidRPr="00FB56ED">
        <w:rPr>
          <w:szCs w:val="22"/>
        </w:rPr>
        <w:t xml:space="preserve"> instruction sessions for seated classes and </w:t>
      </w:r>
      <w:r w:rsidRPr="00FB56ED">
        <w:rPr>
          <w:b/>
          <w:szCs w:val="22"/>
        </w:rPr>
        <w:t>94</w:t>
      </w:r>
      <w:r w:rsidRPr="00FB56ED">
        <w:rPr>
          <w:szCs w:val="22"/>
        </w:rPr>
        <w:t xml:space="preserve"> online embedded classes. </w:t>
      </w:r>
      <w:r>
        <w:rPr>
          <w:szCs w:val="22"/>
        </w:rPr>
        <w:t xml:space="preserve">This year, </w:t>
      </w:r>
      <w:r w:rsidRPr="00F4512F">
        <w:rPr>
          <w:b/>
          <w:szCs w:val="22"/>
        </w:rPr>
        <w:t xml:space="preserve">22 </w:t>
      </w:r>
      <w:r>
        <w:rPr>
          <w:szCs w:val="22"/>
        </w:rPr>
        <w:t xml:space="preserve">seated classes have been taught with </w:t>
      </w:r>
      <w:r w:rsidRPr="00F4512F">
        <w:rPr>
          <w:b/>
          <w:szCs w:val="22"/>
        </w:rPr>
        <w:t>9</w:t>
      </w:r>
      <w:r>
        <w:rPr>
          <w:szCs w:val="22"/>
        </w:rPr>
        <w:t xml:space="preserve"> more scheduled for a total of </w:t>
      </w:r>
      <w:r w:rsidRPr="00F4512F">
        <w:rPr>
          <w:b/>
          <w:szCs w:val="22"/>
        </w:rPr>
        <w:t>31</w:t>
      </w:r>
      <w:r>
        <w:rPr>
          <w:szCs w:val="22"/>
        </w:rPr>
        <w:t xml:space="preserve"> so far this semester. Librarians are now embedded in </w:t>
      </w:r>
      <w:r w:rsidRPr="00F4512F">
        <w:rPr>
          <w:b/>
          <w:szCs w:val="22"/>
        </w:rPr>
        <w:t>124</w:t>
      </w:r>
      <w:r>
        <w:rPr>
          <w:szCs w:val="22"/>
        </w:rPr>
        <w:t xml:space="preserve"> online classes.</w:t>
      </w:r>
      <w:r>
        <w:rPr>
          <w:b/>
          <w:szCs w:val="22"/>
        </w:rPr>
        <w:t xml:space="preserve"> </w:t>
      </w:r>
      <w:r>
        <w:rPr>
          <w:szCs w:val="22"/>
        </w:rPr>
        <w:t xml:space="preserve">We are currently at capacity and are unable to take on any additional online classes at this time. Librarians are offering additional faculty members library modules that can be added to their online classes, but without a librarian embedded in the course to accommodate their needs. </w:t>
      </w:r>
    </w:p>
    <w:p w:rsidR="00197CD8" w:rsidRPr="00F4512F" w:rsidRDefault="00197CD8" w:rsidP="00197CD8">
      <w:pPr>
        <w:ind w:left="720"/>
        <w:contextualSpacing/>
        <w:rPr>
          <w:b/>
          <w:szCs w:val="22"/>
        </w:rPr>
      </w:pPr>
    </w:p>
    <w:p w:rsidR="00197CD8" w:rsidRPr="00FB56ED" w:rsidRDefault="00197CD8" w:rsidP="00197CD8">
      <w:pPr>
        <w:ind w:left="720"/>
        <w:contextualSpacing/>
        <w:rPr>
          <w:b/>
          <w:szCs w:val="22"/>
        </w:rPr>
      </w:pPr>
      <w:r>
        <w:rPr>
          <w:szCs w:val="22"/>
        </w:rPr>
        <w:t>Historical n</w:t>
      </w:r>
      <w:r w:rsidRPr="00FB56ED">
        <w:rPr>
          <w:szCs w:val="22"/>
        </w:rPr>
        <w:t xml:space="preserve">umbers for our online librarian classes are below. These numbers have increased </w:t>
      </w:r>
      <w:r>
        <w:rPr>
          <w:b/>
          <w:szCs w:val="22"/>
        </w:rPr>
        <w:t>32</w:t>
      </w:r>
      <w:r w:rsidRPr="00FB56ED">
        <w:rPr>
          <w:b/>
          <w:szCs w:val="22"/>
        </w:rPr>
        <w:t>%</w:t>
      </w:r>
      <w:r>
        <w:rPr>
          <w:b/>
          <w:szCs w:val="22"/>
        </w:rPr>
        <w:t xml:space="preserve"> (YTD)</w:t>
      </w:r>
      <w:r w:rsidRPr="00FB56ED">
        <w:rPr>
          <w:szCs w:val="22"/>
        </w:rPr>
        <w:t xml:space="preserve"> from last year</w:t>
      </w:r>
      <w:r>
        <w:rPr>
          <w:szCs w:val="22"/>
        </w:rPr>
        <w:t xml:space="preserve"> and </w:t>
      </w:r>
      <w:r w:rsidRPr="00715932">
        <w:rPr>
          <w:b/>
          <w:szCs w:val="22"/>
        </w:rPr>
        <w:t>134%</w:t>
      </w:r>
      <w:r>
        <w:rPr>
          <w:szCs w:val="22"/>
        </w:rPr>
        <w:t xml:space="preserve"> from two years ago</w:t>
      </w:r>
      <w:r w:rsidRPr="00FB56ED">
        <w:rPr>
          <w:szCs w:val="22"/>
        </w:rPr>
        <w:t xml:space="preserve">. </w:t>
      </w:r>
    </w:p>
    <w:p w:rsidR="00197CD8" w:rsidRPr="00FB56ED" w:rsidRDefault="00197CD8" w:rsidP="00197CD8">
      <w:pPr>
        <w:ind w:left="720"/>
        <w:contextualSpacing/>
        <w:rPr>
          <w:b/>
          <w:szCs w:val="22"/>
        </w:rPr>
      </w:pPr>
    </w:p>
    <w:p w:rsidR="00197CD8" w:rsidRDefault="00197CD8" w:rsidP="00197CD8">
      <w:pPr>
        <w:ind w:left="720"/>
        <w:contextualSpacing/>
        <w:jc w:val="center"/>
        <w:rPr>
          <w:b/>
          <w:szCs w:val="22"/>
        </w:rPr>
      </w:pPr>
      <w:r>
        <w:rPr>
          <w:b/>
          <w:szCs w:val="22"/>
        </w:rPr>
        <w:t>Number of Online (Embedded) Librarian Classes</w:t>
      </w:r>
    </w:p>
    <w:tbl>
      <w:tblPr>
        <w:tblStyle w:val="TableGrid"/>
        <w:tblW w:w="0" w:type="auto"/>
        <w:tblInd w:w="720" w:type="dxa"/>
        <w:tblLook w:val="04A0" w:firstRow="1" w:lastRow="0" w:firstColumn="1" w:lastColumn="0" w:noHBand="0" w:noVBand="1"/>
      </w:tblPr>
      <w:tblGrid>
        <w:gridCol w:w="1975"/>
        <w:gridCol w:w="1811"/>
        <w:gridCol w:w="1965"/>
        <w:gridCol w:w="1965"/>
        <w:gridCol w:w="1634"/>
      </w:tblGrid>
      <w:tr w:rsidR="00197CD8" w:rsidTr="00D46DD0">
        <w:tc>
          <w:tcPr>
            <w:tcW w:w="1975" w:type="dxa"/>
            <w:shd w:val="clear" w:color="auto" w:fill="B8CCE4" w:themeFill="accent1" w:themeFillTint="66"/>
            <w:vAlign w:val="center"/>
          </w:tcPr>
          <w:p w:rsidR="00197CD8" w:rsidRDefault="00197CD8" w:rsidP="00D46DD0">
            <w:pPr>
              <w:contextualSpacing/>
              <w:jc w:val="center"/>
              <w:rPr>
                <w:b/>
                <w:szCs w:val="22"/>
              </w:rPr>
            </w:pPr>
            <w:r>
              <w:rPr>
                <w:b/>
                <w:szCs w:val="22"/>
              </w:rPr>
              <w:t>Year</w:t>
            </w:r>
          </w:p>
        </w:tc>
        <w:tc>
          <w:tcPr>
            <w:tcW w:w="1811" w:type="dxa"/>
            <w:shd w:val="clear" w:color="auto" w:fill="B8CCE4" w:themeFill="accent1" w:themeFillTint="66"/>
            <w:vAlign w:val="center"/>
          </w:tcPr>
          <w:p w:rsidR="00197CD8" w:rsidRDefault="00197CD8" w:rsidP="00D46DD0">
            <w:pPr>
              <w:contextualSpacing/>
              <w:jc w:val="center"/>
              <w:rPr>
                <w:b/>
                <w:szCs w:val="22"/>
              </w:rPr>
            </w:pPr>
            <w:r>
              <w:rPr>
                <w:b/>
                <w:szCs w:val="22"/>
              </w:rPr>
              <w:t>Summer Semester</w:t>
            </w:r>
          </w:p>
        </w:tc>
        <w:tc>
          <w:tcPr>
            <w:tcW w:w="1965" w:type="dxa"/>
            <w:shd w:val="clear" w:color="auto" w:fill="B8CCE4" w:themeFill="accent1" w:themeFillTint="66"/>
            <w:vAlign w:val="center"/>
          </w:tcPr>
          <w:p w:rsidR="00197CD8" w:rsidRDefault="00197CD8" w:rsidP="00D46DD0">
            <w:pPr>
              <w:contextualSpacing/>
              <w:jc w:val="center"/>
              <w:rPr>
                <w:b/>
                <w:szCs w:val="22"/>
              </w:rPr>
            </w:pPr>
            <w:r>
              <w:rPr>
                <w:b/>
                <w:szCs w:val="22"/>
              </w:rPr>
              <w:t>Fall Semester</w:t>
            </w:r>
          </w:p>
        </w:tc>
        <w:tc>
          <w:tcPr>
            <w:tcW w:w="1965" w:type="dxa"/>
            <w:shd w:val="clear" w:color="auto" w:fill="B8CCE4" w:themeFill="accent1" w:themeFillTint="66"/>
            <w:vAlign w:val="center"/>
          </w:tcPr>
          <w:p w:rsidR="00197CD8" w:rsidRDefault="00197CD8" w:rsidP="00D46DD0">
            <w:pPr>
              <w:contextualSpacing/>
              <w:jc w:val="center"/>
              <w:rPr>
                <w:b/>
                <w:szCs w:val="22"/>
              </w:rPr>
            </w:pPr>
            <w:r>
              <w:rPr>
                <w:b/>
                <w:szCs w:val="22"/>
              </w:rPr>
              <w:t>Spring Semester</w:t>
            </w:r>
          </w:p>
        </w:tc>
        <w:tc>
          <w:tcPr>
            <w:tcW w:w="1634" w:type="dxa"/>
            <w:shd w:val="clear" w:color="auto" w:fill="B8CCE4" w:themeFill="accent1" w:themeFillTint="66"/>
            <w:vAlign w:val="center"/>
          </w:tcPr>
          <w:p w:rsidR="00197CD8" w:rsidRDefault="00197CD8" w:rsidP="00D46DD0">
            <w:pPr>
              <w:contextualSpacing/>
              <w:jc w:val="center"/>
              <w:rPr>
                <w:b/>
                <w:szCs w:val="22"/>
              </w:rPr>
            </w:pPr>
            <w:r>
              <w:rPr>
                <w:b/>
                <w:szCs w:val="22"/>
              </w:rPr>
              <w:t>Totals</w:t>
            </w:r>
          </w:p>
        </w:tc>
      </w:tr>
      <w:tr w:rsidR="00197CD8" w:rsidTr="00D46DD0">
        <w:tc>
          <w:tcPr>
            <w:tcW w:w="1975" w:type="dxa"/>
          </w:tcPr>
          <w:p w:rsidR="00197CD8" w:rsidRDefault="00197CD8" w:rsidP="00D46DD0">
            <w:pPr>
              <w:contextualSpacing/>
              <w:rPr>
                <w:b/>
                <w:szCs w:val="22"/>
              </w:rPr>
            </w:pPr>
            <w:r>
              <w:rPr>
                <w:b/>
                <w:szCs w:val="22"/>
              </w:rPr>
              <w:t>2017-2018</w:t>
            </w:r>
          </w:p>
        </w:tc>
        <w:tc>
          <w:tcPr>
            <w:tcW w:w="1811" w:type="dxa"/>
          </w:tcPr>
          <w:p w:rsidR="00197CD8" w:rsidRPr="00414F5D" w:rsidRDefault="00197CD8" w:rsidP="00D46DD0">
            <w:pPr>
              <w:contextualSpacing/>
              <w:jc w:val="center"/>
              <w:rPr>
                <w:szCs w:val="22"/>
              </w:rPr>
            </w:pPr>
            <w:r w:rsidRPr="00414F5D">
              <w:rPr>
                <w:szCs w:val="22"/>
              </w:rPr>
              <w:t>0</w:t>
            </w:r>
          </w:p>
        </w:tc>
        <w:tc>
          <w:tcPr>
            <w:tcW w:w="1965" w:type="dxa"/>
          </w:tcPr>
          <w:p w:rsidR="00197CD8" w:rsidRPr="00414F5D" w:rsidRDefault="00197CD8" w:rsidP="00D46DD0">
            <w:pPr>
              <w:contextualSpacing/>
              <w:jc w:val="center"/>
              <w:rPr>
                <w:szCs w:val="22"/>
              </w:rPr>
            </w:pPr>
            <w:r>
              <w:rPr>
                <w:szCs w:val="22"/>
              </w:rPr>
              <w:t>24</w:t>
            </w:r>
          </w:p>
        </w:tc>
        <w:tc>
          <w:tcPr>
            <w:tcW w:w="1965" w:type="dxa"/>
          </w:tcPr>
          <w:p w:rsidR="00197CD8" w:rsidRPr="00414F5D" w:rsidRDefault="00197CD8" w:rsidP="00D46DD0">
            <w:pPr>
              <w:contextualSpacing/>
              <w:jc w:val="center"/>
              <w:rPr>
                <w:szCs w:val="22"/>
              </w:rPr>
            </w:pPr>
            <w:r>
              <w:rPr>
                <w:szCs w:val="22"/>
              </w:rPr>
              <w:t>29</w:t>
            </w:r>
          </w:p>
        </w:tc>
        <w:tc>
          <w:tcPr>
            <w:tcW w:w="1634" w:type="dxa"/>
          </w:tcPr>
          <w:p w:rsidR="00197CD8" w:rsidRPr="00A51201" w:rsidRDefault="00197CD8" w:rsidP="00D46DD0">
            <w:pPr>
              <w:contextualSpacing/>
              <w:jc w:val="center"/>
              <w:rPr>
                <w:b/>
                <w:szCs w:val="22"/>
              </w:rPr>
            </w:pPr>
            <w:r w:rsidRPr="00A51201">
              <w:rPr>
                <w:b/>
                <w:szCs w:val="22"/>
              </w:rPr>
              <w:t>53</w:t>
            </w:r>
          </w:p>
        </w:tc>
      </w:tr>
      <w:tr w:rsidR="00197CD8" w:rsidTr="00D46DD0">
        <w:tc>
          <w:tcPr>
            <w:tcW w:w="1975" w:type="dxa"/>
          </w:tcPr>
          <w:p w:rsidR="00197CD8" w:rsidRDefault="00197CD8" w:rsidP="00D46DD0">
            <w:pPr>
              <w:contextualSpacing/>
              <w:rPr>
                <w:b/>
                <w:szCs w:val="22"/>
              </w:rPr>
            </w:pPr>
            <w:r>
              <w:rPr>
                <w:b/>
                <w:szCs w:val="22"/>
              </w:rPr>
              <w:t xml:space="preserve">2018-2019 </w:t>
            </w:r>
          </w:p>
        </w:tc>
        <w:tc>
          <w:tcPr>
            <w:tcW w:w="1811" w:type="dxa"/>
          </w:tcPr>
          <w:p w:rsidR="00197CD8" w:rsidRPr="00414F5D" w:rsidRDefault="00197CD8" w:rsidP="00D46DD0">
            <w:pPr>
              <w:contextualSpacing/>
              <w:jc w:val="center"/>
              <w:rPr>
                <w:szCs w:val="22"/>
              </w:rPr>
            </w:pPr>
            <w:r>
              <w:rPr>
                <w:szCs w:val="22"/>
              </w:rPr>
              <w:t>11</w:t>
            </w:r>
          </w:p>
        </w:tc>
        <w:tc>
          <w:tcPr>
            <w:tcW w:w="1965" w:type="dxa"/>
          </w:tcPr>
          <w:p w:rsidR="00197CD8" w:rsidRPr="00414F5D" w:rsidRDefault="00197CD8" w:rsidP="00D46DD0">
            <w:pPr>
              <w:contextualSpacing/>
              <w:jc w:val="center"/>
              <w:rPr>
                <w:szCs w:val="22"/>
              </w:rPr>
            </w:pPr>
            <w:r>
              <w:rPr>
                <w:szCs w:val="22"/>
              </w:rPr>
              <w:t>43</w:t>
            </w:r>
          </w:p>
        </w:tc>
        <w:tc>
          <w:tcPr>
            <w:tcW w:w="1965" w:type="dxa"/>
          </w:tcPr>
          <w:p w:rsidR="00197CD8" w:rsidRPr="007A0F1A" w:rsidRDefault="00197CD8" w:rsidP="00D46DD0">
            <w:pPr>
              <w:ind w:left="60"/>
              <w:jc w:val="center"/>
              <w:rPr>
                <w:szCs w:val="22"/>
              </w:rPr>
            </w:pPr>
            <w:r>
              <w:rPr>
                <w:szCs w:val="22"/>
              </w:rPr>
              <w:t>40</w:t>
            </w:r>
          </w:p>
        </w:tc>
        <w:tc>
          <w:tcPr>
            <w:tcW w:w="1634" w:type="dxa"/>
          </w:tcPr>
          <w:p w:rsidR="00197CD8" w:rsidRPr="00A51201" w:rsidRDefault="00197CD8" w:rsidP="00D46DD0">
            <w:pPr>
              <w:contextualSpacing/>
              <w:jc w:val="center"/>
              <w:rPr>
                <w:b/>
                <w:szCs w:val="22"/>
              </w:rPr>
            </w:pPr>
            <w:r w:rsidRPr="00A51201">
              <w:rPr>
                <w:b/>
                <w:szCs w:val="22"/>
              </w:rPr>
              <w:t>9</w:t>
            </w:r>
            <w:r>
              <w:rPr>
                <w:b/>
                <w:szCs w:val="22"/>
              </w:rPr>
              <w:t>4</w:t>
            </w:r>
          </w:p>
        </w:tc>
      </w:tr>
      <w:tr w:rsidR="00197CD8" w:rsidTr="00D46DD0">
        <w:tc>
          <w:tcPr>
            <w:tcW w:w="1975" w:type="dxa"/>
          </w:tcPr>
          <w:p w:rsidR="00197CD8" w:rsidRDefault="00197CD8" w:rsidP="00D46DD0">
            <w:pPr>
              <w:contextualSpacing/>
              <w:rPr>
                <w:b/>
                <w:szCs w:val="22"/>
              </w:rPr>
            </w:pPr>
            <w:r>
              <w:rPr>
                <w:b/>
                <w:szCs w:val="22"/>
              </w:rPr>
              <w:t>2019-2020</w:t>
            </w:r>
          </w:p>
        </w:tc>
        <w:tc>
          <w:tcPr>
            <w:tcW w:w="1811" w:type="dxa"/>
          </w:tcPr>
          <w:p w:rsidR="00197CD8" w:rsidRDefault="00197CD8" w:rsidP="00D46DD0">
            <w:pPr>
              <w:contextualSpacing/>
              <w:jc w:val="center"/>
              <w:rPr>
                <w:szCs w:val="22"/>
              </w:rPr>
            </w:pPr>
            <w:r>
              <w:rPr>
                <w:szCs w:val="22"/>
              </w:rPr>
              <w:t>0</w:t>
            </w:r>
          </w:p>
        </w:tc>
        <w:tc>
          <w:tcPr>
            <w:tcW w:w="1965" w:type="dxa"/>
          </w:tcPr>
          <w:p w:rsidR="00197CD8" w:rsidRDefault="00197CD8" w:rsidP="00D46DD0">
            <w:pPr>
              <w:contextualSpacing/>
              <w:jc w:val="center"/>
              <w:rPr>
                <w:szCs w:val="22"/>
              </w:rPr>
            </w:pPr>
            <w:r>
              <w:rPr>
                <w:szCs w:val="22"/>
              </w:rPr>
              <w:t>124</w:t>
            </w:r>
          </w:p>
        </w:tc>
        <w:tc>
          <w:tcPr>
            <w:tcW w:w="1965" w:type="dxa"/>
          </w:tcPr>
          <w:p w:rsidR="00197CD8" w:rsidRDefault="00197CD8" w:rsidP="00D46DD0">
            <w:pPr>
              <w:ind w:left="60"/>
              <w:jc w:val="center"/>
              <w:rPr>
                <w:szCs w:val="22"/>
              </w:rPr>
            </w:pPr>
            <w:r>
              <w:rPr>
                <w:szCs w:val="22"/>
              </w:rPr>
              <w:t>-</w:t>
            </w:r>
          </w:p>
        </w:tc>
        <w:tc>
          <w:tcPr>
            <w:tcW w:w="1634" w:type="dxa"/>
          </w:tcPr>
          <w:p w:rsidR="00197CD8" w:rsidRPr="00A51201" w:rsidRDefault="00197CD8" w:rsidP="00D46DD0">
            <w:pPr>
              <w:contextualSpacing/>
              <w:jc w:val="center"/>
              <w:rPr>
                <w:b/>
                <w:szCs w:val="22"/>
              </w:rPr>
            </w:pPr>
            <w:r>
              <w:rPr>
                <w:b/>
                <w:szCs w:val="22"/>
              </w:rPr>
              <w:t>124 YTD</w:t>
            </w:r>
          </w:p>
        </w:tc>
      </w:tr>
    </w:tbl>
    <w:p w:rsidR="00197CD8" w:rsidRDefault="00197CD8" w:rsidP="00197CD8">
      <w:pPr>
        <w:ind w:left="720"/>
        <w:contextualSpacing/>
        <w:rPr>
          <w:b/>
          <w:szCs w:val="22"/>
        </w:rPr>
      </w:pPr>
    </w:p>
    <w:p w:rsidR="00197CD8" w:rsidRDefault="00197CD8" w:rsidP="00197CD8">
      <w:pPr>
        <w:numPr>
          <w:ilvl w:val="0"/>
          <w:numId w:val="10"/>
        </w:numPr>
        <w:spacing w:after="0"/>
        <w:ind w:hanging="359"/>
        <w:contextualSpacing/>
      </w:pPr>
      <w:r w:rsidRPr="00F93C56">
        <w:rPr>
          <w:b/>
        </w:rPr>
        <w:t>CCCC Librarian Presentations at NCLA</w:t>
      </w:r>
      <w:r>
        <w:t xml:space="preserve"> – Two of our librarians will be attending and presenting at the North Carolina Library Association conference on Oct. 15-18. Grace </w:t>
      </w:r>
      <w:proofErr w:type="spellStart"/>
      <w:r>
        <w:t>Sharrar</w:t>
      </w:r>
      <w:proofErr w:type="spellEnd"/>
      <w:r>
        <w:t xml:space="preserve"> Wolf will present a poster session on “Assessment in Instruction: Identifying Disconnects.” Nora Burmeister will be presenting at a pre-conference workshop on “Web Accessibility Basics.” She will also be participating in three panel discussions on: </w:t>
      </w:r>
    </w:p>
    <w:p w:rsidR="00197CD8" w:rsidRDefault="00197CD8" w:rsidP="00197CD8">
      <w:pPr>
        <w:pStyle w:val="ListParagraph"/>
        <w:numPr>
          <w:ilvl w:val="0"/>
          <w:numId w:val="12"/>
        </w:numPr>
        <w:spacing w:after="0"/>
      </w:pPr>
      <w:r>
        <w:t>“Creating Engagement Online: Best Practices for Creating and Hosting H5P Content”</w:t>
      </w:r>
    </w:p>
    <w:p w:rsidR="00197CD8" w:rsidRDefault="00197CD8" w:rsidP="00197CD8">
      <w:pPr>
        <w:pStyle w:val="ListParagraph"/>
        <w:numPr>
          <w:ilvl w:val="0"/>
          <w:numId w:val="12"/>
        </w:numPr>
        <w:spacing w:after="0"/>
      </w:pPr>
      <w:r>
        <w:t>“The Calm After the Storm: Interviewing &amp; the Aftermath” (New Members Roundtable)</w:t>
      </w:r>
    </w:p>
    <w:p w:rsidR="00197CD8" w:rsidRPr="00741226" w:rsidRDefault="00197CD8" w:rsidP="00197CD8">
      <w:pPr>
        <w:pStyle w:val="ListParagraph"/>
        <w:numPr>
          <w:ilvl w:val="0"/>
          <w:numId w:val="12"/>
        </w:numPr>
        <w:spacing w:after="0"/>
      </w:pPr>
      <w:r>
        <w:t>“Librarian Projects with Online Learners: Innovations, Successes, and Failures”</w:t>
      </w:r>
    </w:p>
    <w:p w:rsidR="00197CD8" w:rsidRPr="00F93C56" w:rsidRDefault="00197CD8" w:rsidP="00197CD8">
      <w:pPr>
        <w:ind w:left="720"/>
        <w:contextualSpacing/>
      </w:pPr>
    </w:p>
    <w:p w:rsidR="00197CD8" w:rsidRDefault="00197CD8" w:rsidP="00197CD8">
      <w:pPr>
        <w:numPr>
          <w:ilvl w:val="0"/>
          <w:numId w:val="10"/>
        </w:numPr>
        <w:spacing w:after="0"/>
        <w:ind w:hanging="359"/>
        <w:contextualSpacing/>
      </w:pPr>
      <w:r w:rsidRPr="00F93C56">
        <w:rPr>
          <w:b/>
        </w:rPr>
        <w:t>Upcoming Library Events</w:t>
      </w:r>
      <w:r>
        <w:t xml:space="preserve"> – The Library will host the following upcoming events: </w:t>
      </w:r>
    </w:p>
    <w:p w:rsidR="00197CD8" w:rsidRDefault="00197CD8" w:rsidP="00197CD8">
      <w:pPr>
        <w:pStyle w:val="ListParagraph"/>
        <w:numPr>
          <w:ilvl w:val="0"/>
          <w:numId w:val="11"/>
        </w:numPr>
        <w:spacing w:after="0"/>
      </w:pPr>
      <w:r>
        <w:t xml:space="preserve">Creative Writing Workshops with </w:t>
      </w:r>
      <w:proofErr w:type="spellStart"/>
      <w:r>
        <w:t>Dasan</w:t>
      </w:r>
      <w:proofErr w:type="spellEnd"/>
      <w:r>
        <w:t xml:space="preserve"> </w:t>
      </w:r>
      <w:proofErr w:type="spellStart"/>
      <w:r>
        <w:t>Ahanu</w:t>
      </w:r>
      <w:proofErr w:type="spellEnd"/>
      <w:r>
        <w:t xml:space="preserve">: Oct. 15 (Chatham), Oct. 16 (Lee), and Oct. 17 (Harnett) from 1pm to 4pm. </w:t>
      </w:r>
    </w:p>
    <w:p w:rsidR="00197CD8" w:rsidRPr="00F93C56" w:rsidRDefault="00197CD8" w:rsidP="00197CD8">
      <w:pPr>
        <w:pStyle w:val="ListParagraph"/>
        <w:numPr>
          <w:ilvl w:val="0"/>
          <w:numId w:val="11"/>
        </w:numPr>
        <w:spacing w:after="0"/>
      </w:pPr>
      <w:r>
        <w:lastRenderedPageBreak/>
        <w:t xml:space="preserve">Halloween Celebration: Oct. 28-31 (Lee) with Halloween-themed workshops (Halloween makeup and a small craft project). Oct. 30 (Lee) – Film viewing of </w:t>
      </w:r>
      <w:r w:rsidRPr="00F75CB4">
        <w:rPr>
          <w:i/>
        </w:rPr>
        <w:t>Young Frankenstein</w:t>
      </w:r>
      <w:r>
        <w:t xml:space="preserve"> at 3pm. Oct. 31 (Harnett) – 3D printing Jack-O-Lanterns. </w:t>
      </w:r>
    </w:p>
    <w:p w:rsidR="00197CD8" w:rsidRDefault="00197CD8" w:rsidP="00197CD8">
      <w:pPr>
        <w:pStyle w:val="ListParagraph"/>
        <w:rPr>
          <w:b/>
        </w:rPr>
      </w:pPr>
    </w:p>
    <w:p w:rsidR="00197CD8" w:rsidRDefault="00197CD8" w:rsidP="00197CD8">
      <w:pPr>
        <w:numPr>
          <w:ilvl w:val="0"/>
          <w:numId w:val="10"/>
        </w:numPr>
        <w:spacing w:after="0"/>
        <w:ind w:hanging="359"/>
        <w:contextualSpacing/>
      </w:pPr>
      <w:r w:rsidRPr="008D4006">
        <w:rPr>
          <w:b/>
        </w:rPr>
        <w:t xml:space="preserve">Library Statistics </w:t>
      </w:r>
      <w:r>
        <w:t xml:space="preserve">– See attached spreadsheet for library usage data from July 1, 2019 – September 30, 2019. </w:t>
      </w:r>
    </w:p>
    <w:p w:rsidR="0073741A" w:rsidRDefault="0073741A"/>
    <w:sectPr w:rsidR="0073741A" w:rsidSect="00737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6E97"/>
    <w:multiLevelType w:val="hybridMultilevel"/>
    <w:tmpl w:val="C49C0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0E10CE"/>
    <w:multiLevelType w:val="hybridMultilevel"/>
    <w:tmpl w:val="C16865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6C96A9C"/>
    <w:multiLevelType w:val="multilevel"/>
    <w:tmpl w:val="C6DA225A"/>
    <w:lvl w:ilvl="0">
      <w:start w:val="1"/>
      <w:numFmt w:val="decimal"/>
      <w:lvlText w:val="%1."/>
      <w:lvlJc w:val="right"/>
      <w:pPr>
        <w:ind w:left="720" w:firstLine="360"/>
      </w:pPr>
      <w:rPr>
        <w:b w:val="0"/>
        <w:u w:val="none"/>
      </w:rPr>
    </w:lvl>
    <w:lvl w:ilvl="1">
      <w:start w:val="1"/>
      <w:numFmt w:val="bullet"/>
      <w:lvlText w:val=""/>
      <w:lvlJc w:val="left"/>
      <w:pPr>
        <w:ind w:left="1440" w:firstLine="1080"/>
      </w:pPr>
      <w:rPr>
        <w:rFonts w:ascii="Symbol" w:hAnsi="Symbol" w:hint="default"/>
        <w:u w:val="none"/>
      </w:rPr>
    </w:lvl>
    <w:lvl w:ilvl="2">
      <w:start w:val="1"/>
      <w:numFmt w:val="decimal"/>
      <w:lvlText w:val="%1.%2.%3."/>
      <w:lvlJc w:val="right"/>
      <w:pPr>
        <w:ind w:left="2160" w:firstLine="1800"/>
      </w:pPr>
      <w:rPr>
        <w:u w:val="none"/>
      </w:rPr>
    </w:lvl>
    <w:lvl w:ilvl="3">
      <w:start w:val="1"/>
      <w:numFmt w:val="decimal"/>
      <w:lvlText w:val="%1.%2.%3.%4."/>
      <w:lvlJc w:val="right"/>
      <w:pPr>
        <w:ind w:left="2880" w:firstLine="2520"/>
      </w:pPr>
      <w:rPr>
        <w:u w:val="none"/>
      </w:rPr>
    </w:lvl>
    <w:lvl w:ilvl="4">
      <w:start w:val="1"/>
      <w:numFmt w:val="decimal"/>
      <w:lvlText w:val="%1.%2.%3.%4.%5."/>
      <w:lvlJc w:val="right"/>
      <w:pPr>
        <w:ind w:left="3600" w:firstLine="3240"/>
      </w:pPr>
      <w:rPr>
        <w:u w:val="none"/>
      </w:rPr>
    </w:lvl>
    <w:lvl w:ilvl="5">
      <w:start w:val="1"/>
      <w:numFmt w:val="decimal"/>
      <w:lvlText w:val="%1.%2.%3.%4.%5.%6."/>
      <w:lvlJc w:val="right"/>
      <w:pPr>
        <w:ind w:left="4320" w:firstLine="3960"/>
      </w:pPr>
      <w:rPr>
        <w:u w:val="none"/>
      </w:rPr>
    </w:lvl>
    <w:lvl w:ilvl="6">
      <w:start w:val="1"/>
      <w:numFmt w:val="decimal"/>
      <w:lvlText w:val="%1.%2.%3.%4.%5.%6.%7."/>
      <w:lvlJc w:val="right"/>
      <w:pPr>
        <w:ind w:left="5040" w:firstLine="4680"/>
      </w:pPr>
      <w:rPr>
        <w:u w:val="none"/>
      </w:rPr>
    </w:lvl>
    <w:lvl w:ilvl="7">
      <w:start w:val="1"/>
      <w:numFmt w:val="decimal"/>
      <w:lvlText w:val="%1.%2.%3.%4.%5.%6.%7.%8."/>
      <w:lvlJc w:val="right"/>
      <w:pPr>
        <w:ind w:left="5760" w:firstLine="5400"/>
      </w:pPr>
      <w:rPr>
        <w:u w:val="none"/>
      </w:rPr>
    </w:lvl>
    <w:lvl w:ilvl="8">
      <w:start w:val="1"/>
      <w:numFmt w:val="decimal"/>
      <w:lvlText w:val="%1.%2.%3.%4.%5.%6.%7.%8.%9."/>
      <w:lvlJc w:val="right"/>
      <w:pPr>
        <w:ind w:left="6480" w:firstLine="6120"/>
      </w:pPr>
      <w:rPr>
        <w:u w:val="none"/>
      </w:rPr>
    </w:lvl>
  </w:abstractNum>
  <w:abstractNum w:abstractNumId="3" w15:restartNumberingAfterBreak="0">
    <w:nsid w:val="0AF578D1"/>
    <w:multiLevelType w:val="hybridMultilevel"/>
    <w:tmpl w:val="6D78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46CEC"/>
    <w:multiLevelType w:val="hybridMultilevel"/>
    <w:tmpl w:val="1FBCB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9F3EAD"/>
    <w:multiLevelType w:val="hybridMultilevel"/>
    <w:tmpl w:val="F1F6F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A3A4A74"/>
    <w:multiLevelType w:val="hybridMultilevel"/>
    <w:tmpl w:val="1FBCE6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D10BF2"/>
    <w:multiLevelType w:val="hybridMultilevel"/>
    <w:tmpl w:val="E06A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A70749"/>
    <w:multiLevelType w:val="hybridMultilevel"/>
    <w:tmpl w:val="3504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833AC6"/>
    <w:multiLevelType w:val="hybridMultilevel"/>
    <w:tmpl w:val="0BF8A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511C95"/>
    <w:multiLevelType w:val="hybridMultilevel"/>
    <w:tmpl w:val="5844BE7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802662B"/>
    <w:multiLevelType w:val="hybridMultilevel"/>
    <w:tmpl w:val="ADCE3C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2C0DC9"/>
    <w:multiLevelType w:val="hybridMultilevel"/>
    <w:tmpl w:val="A8C41C50"/>
    <w:lvl w:ilvl="0" w:tplc="9BA2FD30">
      <w:start w:val="2019"/>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0"/>
  </w:num>
  <w:num w:numId="3">
    <w:abstractNumId w:val="6"/>
  </w:num>
  <w:num w:numId="4">
    <w:abstractNumId w:val="9"/>
  </w:num>
  <w:num w:numId="5">
    <w:abstractNumId w:val="8"/>
  </w:num>
  <w:num w:numId="6">
    <w:abstractNumId w:val="0"/>
  </w:num>
  <w:num w:numId="7">
    <w:abstractNumId w:val="3"/>
  </w:num>
  <w:num w:numId="8">
    <w:abstractNumId w:val="7"/>
  </w:num>
  <w:num w:numId="9">
    <w:abstractNumId w:val="4"/>
  </w:num>
  <w:num w:numId="10">
    <w:abstractNumId w:val="2"/>
  </w:num>
  <w:num w:numId="11">
    <w:abstractNumId w:val="1"/>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41A"/>
    <w:rsid w:val="00197CD8"/>
    <w:rsid w:val="003E6EAB"/>
    <w:rsid w:val="0073741A"/>
    <w:rsid w:val="008672F3"/>
    <w:rsid w:val="00C44A71"/>
    <w:rsid w:val="00DC7385"/>
    <w:rsid w:val="00F74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04C1E7-6454-4CB7-9AB0-1A831ABB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741A"/>
    <w:rPr>
      <w:rFonts w:ascii="Times New Roman" w:hAnsi="Times New Roman" w:cs="Microsoft Sans Serif"/>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741A"/>
    <w:pPr>
      <w:ind w:left="720"/>
      <w:contextualSpacing/>
    </w:pPr>
  </w:style>
  <w:style w:type="table" w:styleId="TableGrid">
    <w:name w:val="Table Grid"/>
    <w:basedOn w:val="TableNormal"/>
    <w:uiPriority w:val="39"/>
    <w:rsid w:val="0073741A"/>
    <w:pPr>
      <w:spacing w:after="0" w:line="240" w:lineRule="auto"/>
    </w:pPr>
    <w:rPr>
      <w:rFonts w:ascii="Arial" w:eastAsia="Arial" w:hAnsi="Arial" w:cs="Arial"/>
      <w:color w:val="00000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741A"/>
    <w:pPr>
      <w:spacing w:before="100" w:beforeAutospacing="1" w:after="100" w:afterAutospacing="1" w:line="240" w:lineRule="auto"/>
    </w:pPr>
    <w:rPr>
      <w:rFonts w:eastAsia="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26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2503</Words>
  <Characters>14272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CCCC</Company>
  <LinksUpToDate>false</LinksUpToDate>
  <CharactersWithSpaces>16742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Amanda Carter</cp:lastModifiedBy>
  <cp:revision>2</cp:revision>
  <cp:lastPrinted>2019-10-10T14:36:00Z</cp:lastPrinted>
  <dcterms:created xsi:type="dcterms:W3CDTF">2019-10-19T13:49:00Z</dcterms:created>
  <dcterms:modified xsi:type="dcterms:W3CDTF">2019-10-19T13:49:00Z</dcterms:modified>
</cp:coreProperties>
</file>